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016" w:rsidRDefault="000E0016" w:rsidP="008024EB">
      <w:pPr>
        <w:pStyle w:val="Standard"/>
        <w:spacing w:line="360" w:lineRule="auto"/>
        <w:ind w:firstLine="285"/>
        <w:rPr>
          <w:rFonts w:ascii="Times New Roman" w:eastAsia="Times New Roman" w:hAnsi="Times New Roman" w:cs="Times New Roman"/>
          <w:b/>
          <w:sz w:val="24"/>
          <w:szCs w:val="24"/>
        </w:rPr>
      </w:pPr>
    </w:p>
    <w:p w:rsidR="008024EB" w:rsidRDefault="008024EB" w:rsidP="008024EB">
      <w:pPr>
        <w:pStyle w:val="Standard"/>
        <w:spacing w:line="360" w:lineRule="auto"/>
        <w:ind w:firstLine="283"/>
        <w:jc w:val="center"/>
        <w:rPr>
          <w:rFonts w:ascii="Times New Roman" w:eastAsia="Times New Roman" w:hAnsi="Times New Roman" w:cs="Times New Roman"/>
          <w:sz w:val="26"/>
          <w:szCs w:val="26"/>
        </w:rPr>
      </w:pPr>
    </w:p>
    <w:p w:rsidR="008024EB" w:rsidRDefault="008024EB" w:rsidP="008024EB">
      <w:pPr>
        <w:pStyle w:val="Standard"/>
        <w:spacing w:line="360" w:lineRule="auto"/>
        <w:rPr>
          <w:rFonts w:ascii="Times New Roman" w:eastAsia="Times New Roman" w:hAnsi="Times New Roman" w:cs="Times New Roman"/>
          <w:sz w:val="26"/>
          <w:szCs w:val="26"/>
        </w:rPr>
      </w:pPr>
    </w:p>
    <w:p w:rsidR="008024EB" w:rsidRDefault="008024EB" w:rsidP="008024EB">
      <w:pPr>
        <w:pStyle w:val="Standard"/>
        <w:spacing w:line="360" w:lineRule="auto"/>
        <w:jc w:val="center"/>
      </w:pPr>
      <w:r>
        <w:rPr>
          <w:rFonts w:ascii="Times New Roman" w:eastAsia="Times New Roman" w:hAnsi="Times New Roman" w:cs="Times New Roman"/>
          <w:sz w:val="26"/>
          <w:szCs w:val="26"/>
        </w:rPr>
        <w:t>Universidad Nacional de Córdoba</w:t>
      </w:r>
    </w:p>
    <w:p w:rsidR="008024EB" w:rsidRDefault="008024EB" w:rsidP="008024EB">
      <w:pPr>
        <w:pStyle w:val="Standard"/>
        <w:spacing w:line="360" w:lineRule="auto"/>
        <w:ind w:firstLine="283"/>
        <w:jc w:val="center"/>
      </w:pPr>
      <w:r>
        <w:rPr>
          <w:rFonts w:ascii="Times New Roman" w:eastAsia="Times New Roman" w:hAnsi="Times New Roman" w:cs="Times New Roman"/>
          <w:sz w:val="26"/>
          <w:szCs w:val="26"/>
        </w:rPr>
        <w:t>Facultad de Artes</w:t>
      </w:r>
    </w:p>
    <w:p w:rsidR="008024EB" w:rsidRDefault="008024EB" w:rsidP="008024EB">
      <w:pPr>
        <w:pStyle w:val="Standard"/>
        <w:spacing w:line="360" w:lineRule="auto"/>
        <w:ind w:firstLine="283"/>
        <w:jc w:val="center"/>
      </w:pPr>
      <w:r>
        <w:rPr>
          <w:rFonts w:ascii="Times New Roman" w:eastAsia="Times New Roman" w:hAnsi="Times New Roman" w:cs="Times New Roman"/>
          <w:sz w:val="26"/>
          <w:szCs w:val="26"/>
        </w:rPr>
        <w:t>Departamento Académico de Música</w:t>
      </w:r>
    </w:p>
    <w:p w:rsidR="008024EB" w:rsidRDefault="008024EB" w:rsidP="008024EB">
      <w:pPr>
        <w:pStyle w:val="Standard"/>
        <w:spacing w:line="360" w:lineRule="auto"/>
        <w:ind w:firstLine="283"/>
        <w:jc w:val="center"/>
      </w:pPr>
      <w:r>
        <w:rPr>
          <w:rFonts w:ascii="Times New Roman" w:eastAsia="Times New Roman" w:hAnsi="Times New Roman" w:cs="Times New Roman"/>
          <w:sz w:val="26"/>
          <w:szCs w:val="26"/>
        </w:rPr>
        <w:t>Lic. en Composición Musical</w:t>
      </w:r>
    </w:p>
    <w:p w:rsidR="008024EB" w:rsidRDefault="008024EB" w:rsidP="008024EB">
      <w:pPr>
        <w:pStyle w:val="Standard"/>
        <w:spacing w:line="360" w:lineRule="auto"/>
        <w:ind w:firstLine="283"/>
        <w:jc w:val="center"/>
      </w:pPr>
      <w:r>
        <w:rPr>
          <w:rFonts w:ascii="Times New Roman" w:eastAsia="Times New Roman" w:hAnsi="Times New Roman" w:cs="Times New Roman"/>
          <w:sz w:val="26"/>
          <w:szCs w:val="26"/>
        </w:rPr>
        <w:t>Análisis Compositivo II</w:t>
      </w: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both"/>
        <w:rPr>
          <w:rFonts w:ascii="Times New Roman" w:eastAsia="Times New Roman" w:hAnsi="Times New Roman" w:cs="Times New Roman"/>
          <w:sz w:val="26"/>
          <w:szCs w:val="26"/>
        </w:rPr>
      </w:pPr>
    </w:p>
    <w:p w:rsidR="008024EB" w:rsidRDefault="008024EB" w:rsidP="008024EB">
      <w:pPr>
        <w:pStyle w:val="Standard"/>
        <w:spacing w:line="360" w:lineRule="auto"/>
        <w:ind w:firstLine="283"/>
        <w:jc w:val="center"/>
      </w:pPr>
      <w:r>
        <w:rPr>
          <w:rFonts w:ascii="Times New Roman" w:eastAsia="Times New Roman" w:hAnsi="Times New Roman" w:cs="Times New Roman"/>
          <w:b/>
          <w:sz w:val="50"/>
          <w:szCs w:val="50"/>
        </w:rPr>
        <w:t xml:space="preserve">Set </w:t>
      </w:r>
      <w:proofErr w:type="spellStart"/>
      <w:r>
        <w:rPr>
          <w:rFonts w:ascii="Times New Roman" w:eastAsia="Times New Roman" w:hAnsi="Times New Roman" w:cs="Times New Roman"/>
          <w:b/>
          <w:sz w:val="50"/>
          <w:szCs w:val="50"/>
        </w:rPr>
        <w:t>Theory</w:t>
      </w:r>
      <w:proofErr w:type="spellEnd"/>
      <w:r>
        <w:rPr>
          <w:rFonts w:ascii="Times New Roman" w:eastAsia="Times New Roman" w:hAnsi="Times New Roman" w:cs="Times New Roman"/>
          <w:b/>
          <w:sz w:val="50"/>
          <w:szCs w:val="50"/>
        </w:rPr>
        <w:t xml:space="preserve"> y Set Genera</w:t>
      </w:r>
    </w:p>
    <w:p w:rsidR="008024EB" w:rsidRDefault="008024EB" w:rsidP="008024EB">
      <w:pPr>
        <w:pStyle w:val="Standard"/>
        <w:spacing w:line="360" w:lineRule="auto"/>
        <w:ind w:firstLine="283"/>
        <w:jc w:val="center"/>
        <w:rPr>
          <w:rFonts w:ascii="Times New Roman" w:eastAsia="Times New Roman" w:hAnsi="Times New Roman" w:cs="Times New Roman"/>
          <w:b/>
          <w:sz w:val="36"/>
          <w:szCs w:val="36"/>
        </w:rPr>
      </w:pPr>
    </w:p>
    <w:p w:rsidR="008024EB" w:rsidRDefault="008024EB" w:rsidP="008024EB">
      <w:pPr>
        <w:pStyle w:val="Standard"/>
        <w:spacing w:line="360" w:lineRule="auto"/>
        <w:rPr>
          <w:rFonts w:ascii="Times New Roman" w:eastAsia="Times New Roman" w:hAnsi="Times New Roman" w:cs="Times New Roman"/>
          <w:b/>
          <w:sz w:val="36"/>
          <w:szCs w:val="36"/>
        </w:rPr>
      </w:pPr>
    </w:p>
    <w:p w:rsidR="008024EB" w:rsidRDefault="008024EB" w:rsidP="008024EB">
      <w:pPr>
        <w:pStyle w:val="Standard"/>
        <w:spacing w:line="360" w:lineRule="auto"/>
        <w:rPr>
          <w:rFonts w:ascii="Times New Roman" w:eastAsia="Times New Roman" w:hAnsi="Times New Roman" w:cs="Times New Roman"/>
          <w:b/>
          <w:sz w:val="36"/>
          <w:szCs w:val="36"/>
        </w:rPr>
      </w:pPr>
    </w:p>
    <w:p w:rsidR="008024EB" w:rsidRDefault="008024EB" w:rsidP="008024EB">
      <w:pPr>
        <w:pStyle w:val="Standard"/>
        <w:spacing w:line="360" w:lineRule="auto"/>
        <w:rPr>
          <w:rFonts w:ascii="Times New Roman" w:eastAsia="Times New Roman" w:hAnsi="Times New Roman" w:cs="Times New Roman"/>
          <w:b/>
          <w:sz w:val="36"/>
          <w:szCs w:val="36"/>
        </w:rPr>
      </w:pPr>
    </w:p>
    <w:p w:rsidR="008024EB" w:rsidRDefault="008024EB" w:rsidP="008024EB">
      <w:pPr>
        <w:pStyle w:val="Standard"/>
        <w:spacing w:line="360" w:lineRule="auto"/>
        <w:ind w:firstLine="283"/>
        <w:jc w:val="center"/>
        <w:rPr>
          <w:rFonts w:ascii="Times New Roman" w:eastAsia="Times New Roman" w:hAnsi="Times New Roman" w:cs="Times New Roman"/>
          <w:b/>
          <w:sz w:val="36"/>
          <w:szCs w:val="36"/>
        </w:rPr>
      </w:pPr>
    </w:p>
    <w:p w:rsidR="008024EB" w:rsidRDefault="008024EB" w:rsidP="008024EB">
      <w:pPr>
        <w:pStyle w:val="Standard"/>
        <w:spacing w:line="360" w:lineRule="auto"/>
        <w:ind w:firstLine="283"/>
        <w:jc w:val="center"/>
        <w:rPr>
          <w:rFonts w:ascii="Times New Roman" w:eastAsia="Times New Roman" w:hAnsi="Times New Roman" w:cs="Times New Roman"/>
          <w:b/>
          <w:sz w:val="36"/>
          <w:szCs w:val="36"/>
        </w:rPr>
      </w:pPr>
    </w:p>
    <w:p w:rsidR="008024EB" w:rsidRDefault="008024EB" w:rsidP="008024EB">
      <w:pPr>
        <w:pStyle w:val="Standard"/>
        <w:spacing w:line="360" w:lineRule="auto"/>
        <w:ind w:firstLine="283"/>
        <w:jc w:val="center"/>
        <w:rPr>
          <w:rFonts w:ascii="Times New Roman" w:eastAsia="Times New Roman" w:hAnsi="Times New Roman" w:cs="Times New Roman"/>
          <w:b/>
          <w:sz w:val="36"/>
          <w:szCs w:val="36"/>
        </w:rPr>
      </w:pPr>
    </w:p>
    <w:p w:rsidR="008024EB" w:rsidRDefault="008024EB" w:rsidP="008024EB">
      <w:pPr>
        <w:pStyle w:val="Standard"/>
        <w:spacing w:line="360" w:lineRule="auto"/>
        <w:ind w:firstLine="283"/>
        <w:jc w:val="center"/>
        <w:rPr>
          <w:rFonts w:ascii="Times New Roman" w:eastAsia="Times New Roman" w:hAnsi="Times New Roman" w:cs="Times New Roman"/>
          <w:b/>
          <w:sz w:val="36"/>
          <w:szCs w:val="36"/>
        </w:rPr>
      </w:pPr>
    </w:p>
    <w:p w:rsidR="008024EB" w:rsidRDefault="008024EB" w:rsidP="008024EB">
      <w:pPr>
        <w:pStyle w:val="Standard"/>
        <w:spacing w:line="360" w:lineRule="auto"/>
        <w:ind w:firstLine="283"/>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SANTILLAN, Francisco</w:t>
      </w:r>
    </w:p>
    <w:p w:rsidR="008024EB" w:rsidRDefault="008024EB" w:rsidP="008024EB">
      <w:pPr>
        <w:pStyle w:val="Standard"/>
        <w:spacing w:line="360" w:lineRule="auto"/>
        <w:ind w:firstLine="283"/>
        <w:jc w:val="center"/>
      </w:pPr>
      <w:r>
        <w:rPr>
          <w:rFonts w:ascii="Times New Roman" w:eastAsia="Times New Roman" w:hAnsi="Times New Roman" w:cs="Times New Roman"/>
          <w:b/>
          <w:sz w:val="34"/>
          <w:szCs w:val="34"/>
        </w:rPr>
        <w:t>30/11/2020</w:t>
      </w:r>
    </w:p>
    <w:p w:rsidR="008024EB" w:rsidRDefault="008024EB" w:rsidP="008024EB">
      <w:pPr>
        <w:pStyle w:val="Standard"/>
        <w:spacing w:line="360" w:lineRule="auto"/>
        <w:rPr>
          <w:rFonts w:ascii="Times New Roman" w:eastAsia="Times New Roman" w:hAnsi="Times New Roman" w:cs="Times New Roman"/>
          <w:b/>
          <w:sz w:val="36"/>
          <w:szCs w:val="36"/>
        </w:rPr>
      </w:pPr>
    </w:p>
    <w:p w:rsidR="008024EB" w:rsidRDefault="008024EB" w:rsidP="008024EB">
      <w:pPr>
        <w:pStyle w:val="Standard"/>
        <w:spacing w:line="360" w:lineRule="auto"/>
        <w:rPr>
          <w:rFonts w:ascii="Times New Roman" w:eastAsia="Times New Roman" w:hAnsi="Times New Roman" w:cs="Times New Roman"/>
          <w:b/>
          <w:sz w:val="24"/>
          <w:szCs w:val="24"/>
        </w:rPr>
      </w:pPr>
    </w:p>
    <w:p w:rsidR="008024EB" w:rsidRDefault="008024EB" w:rsidP="008024EB">
      <w:pPr>
        <w:pStyle w:val="Standard"/>
        <w:spacing w:line="360" w:lineRule="auto"/>
        <w:ind w:firstLine="285"/>
      </w:pPr>
      <w:r>
        <w:rPr>
          <w:rFonts w:ascii="Times New Roman" w:eastAsia="Times New Roman" w:hAnsi="Times New Roman" w:cs="Times New Roman"/>
          <w:b/>
          <w:sz w:val="24"/>
          <w:szCs w:val="24"/>
        </w:rPr>
        <w:t>Introducción</w:t>
      </w:r>
    </w:p>
    <w:p w:rsidR="008024EB" w:rsidRDefault="008024EB" w:rsidP="008024EB">
      <w:pPr>
        <w:pStyle w:val="Standard"/>
        <w:spacing w:line="360" w:lineRule="auto"/>
        <w:ind w:firstLine="285"/>
        <w:jc w:val="both"/>
      </w:pPr>
      <w:r>
        <w:rPr>
          <w:rFonts w:ascii="Times New Roman" w:eastAsia="Times New Roman" w:hAnsi="Times New Roman" w:cs="Times New Roman"/>
          <w:sz w:val="24"/>
          <w:szCs w:val="24"/>
        </w:rPr>
        <w:t xml:space="preserve">En el presente trabajo se realizará un análisis de la mirada nro. 19 </w:t>
      </w:r>
      <w:r w:rsidRPr="008024EB">
        <w:rPr>
          <w:rFonts w:ascii="Times New Roman" w:eastAsia="Times New Roman" w:hAnsi="Times New Roman" w:cs="Times New Roman"/>
          <w:sz w:val="24"/>
          <w:szCs w:val="24"/>
        </w:rPr>
        <w:t xml:space="preserve">“Je </w:t>
      </w:r>
      <w:proofErr w:type="spellStart"/>
      <w:r w:rsidRPr="008024EB">
        <w:rPr>
          <w:rFonts w:ascii="Times New Roman" w:eastAsia="Times New Roman" w:hAnsi="Times New Roman" w:cs="Times New Roman"/>
          <w:sz w:val="24"/>
          <w:szCs w:val="24"/>
        </w:rPr>
        <w:t>Dors</w:t>
      </w:r>
      <w:proofErr w:type="spellEnd"/>
      <w:r w:rsidRPr="008024EB">
        <w:rPr>
          <w:rFonts w:ascii="Times New Roman" w:eastAsia="Times New Roman" w:hAnsi="Times New Roman" w:cs="Times New Roman"/>
          <w:sz w:val="24"/>
          <w:szCs w:val="24"/>
        </w:rPr>
        <w:t xml:space="preserve">, </w:t>
      </w:r>
      <w:proofErr w:type="spellStart"/>
      <w:r w:rsidRPr="008024EB">
        <w:rPr>
          <w:rFonts w:ascii="Times New Roman" w:eastAsia="Times New Roman" w:hAnsi="Times New Roman" w:cs="Times New Roman"/>
          <w:sz w:val="24"/>
          <w:szCs w:val="24"/>
        </w:rPr>
        <w:t>Main</w:t>
      </w:r>
      <w:proofErr w:type="spellEnd"/>
      <w:r w:rsidRPr="008024EB">
        <w:rPr>
          <w:rFonts w:ascii="Times New Roman" w:eastAsia="Times New Roman" w:hAnsi="Times New Roman" w:cs="Times New Roman"/>
          <w:sz w:val="24"/>
          <w:szCs w:val="24"/>
        </w:rPr>
        <w:t xml:space="preserve"> </w:t>
      </w:r>
      <w:proofErr w:type="spellStart"/>
      <w:r w:rsidRPr="008024EB">
        <w:rPr>
          <w:rFonts w:ascii="Times New Roman" w:eastAsia="Times New Roman" w:hAnsi="Times New Roman" w:cs="Times New Roman"/>
          <w:sz w:val="24"/>
          <w:szCs w:val="24"/>
        </w:rPr>
        <w:t>Mon</w:t>
      </w:r>
      <w:proofErr w:type="spellEnd"/>
      <w:r w:rsidRPr="008024EB">
        <w:rPr>
          <w:rFonts w:ascii="Times New Roman" w:eastAsia="Times New Roman" w:hAnsi="Times New Roman" w:cs="Times New Roman"/>
          <w:sz w:val="24"/>
          <w:szCs w:val="24"/>
        </w:rPr>
        <w:t xml:space="preserve"> Coeur </w:t>
      </w:r>
      <w:proofErr w:type="spellStart"/>
      <w:r w:rsidRPr="008024EB">
        <w:rPr>
          <w:rFonts w:ascii="Times New Roman" w:eastAsia="Times New Roman" w:hAnsi="Times New Roman" w:cs="Times New Roman"/>
          <w:sz w:val="24"/>
          <w:szCs w:val="24"/>
        </w:rPr>
        <w:t>Veille</w:t>
      </w:r>
      <w:proofErr w:type="spellEnd"/>
      <w:r w:rsidRPr="008024EB">
        <w:rPr>
          <w:rFonts w:ascii="Times New Roman" w:eastAsia="Times New Roman" w:hAnsi="Times New Roman" w:cs="Times New Roman"/>
          <w:sz w:val="24"/>
          <w:szCs w:val="24"/>
        </w:rPr>
        <w:t>”</w:t>
      </w:r>
      <w:r w:rsidRPr="008024E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de las </w:t>
      </w:r>
      <w:proofErr w:type="spellStart"/>
      <w:r w:rsidRPr="008024EB">
        <w:rPr>
          <w:rStyle w:val="nfasis"/>
          <w:rFonts w:ascii="Times New Roman" w:hAnsi="Times New Roman" w:cs="Times New Roman"/>
          <w:color w:val="000000" w:themeColor="text1"/>
          <w:sz w:val="24"/>
          <w:szCs w:val="24"/>
          <w:shd w:val="clear" w:color="auto" w:fill="FFFFFF"/>
        </w:rPr>
        <w:t>Vingt</w:t>
      </w:r>
      <w:proofErr w:type="spellEnd"/>
      <w:r w:rsidRPr="008024EB">
        <w:rPr>
          <w:rStyle w:val="nfasis"/>
          <w:rFonts w:ascii="Times New Roman" w:hAnsi="Times New Roman" w:cs="Times New Roman"/>
          <w:color w:val="000000" w:themeColor="text1"/>
          <w:sz w:val="24"/>
          <w:szCs w:val="24"/>
          <w:shd w:val="clear" w:color="auto" w:fill="FFFFFF"/>
        </w:rPr>
        <w:t xml:space="preserve"> </w:t>
      </w:r>
      <w:proofErr w:type="spellStart"/>
      <w:r w:rsidRPr="008024EB">
        <w:rPr>
          <w:rStyle w:val="nfasis"/>
          <w:rFonts w:ascii="Times New Roman" w:hAnsi="Times New Roman" w:cs="Times New Roman"/>
          <w:color w:val="000000" w:themeColor="text1"/>
          <w:sz w:val="24"/>
          <w:szCs w:val="24"/>
          <w:shd w:val="clear" w:color="auto" w:fill="FFFFFF"/>
        </w:rPr>
        <w:t>Regards</w:t>
      </w:r>
      <w:proofErr w:type="spellEnd"/>
      <w:r w:rsidRPr="008024EB">
        <w:rPr>
          <w:rStyle w:val="nfasis"/>
          <w:rFonts w:ascii="Times New Roman" w:hAnsi="Times New Roman" w:cs="Times New Roman"/>
          <w:color w:val="000000" w:themeColor="text1"/>
          <w:sz w:val="24"/>
          <w:szCs w:val="24"/>
          <w:shd w:val="clear" w:color="auto" w:fill="FFFFFF"/>
        </w:rPr>
        <w:t xml:space="preserve"> sur </w:t>
      </w:r>
      <w:proofErr w:type="spellStart"/>
      <w:r w:rsidRPr="008024EB">
        <w:rPr>
          <w:rStyle w:val="nfasis"/>
          <w:rFonts w:ascii="Times New Roman" w:hAnsi="Times New Roman" w:cs="Times New Roman"/>
          <w:color w:val="000000" w:themeColor="text1"/>
          <w:sz w:val="24"/>
          <w:szCs w:val="24"/>
          <w:shd w:val="clear" w:color="auto" w:fill="FFFFFF"/>
        </w:rPr>
        <w:t>l'enfant</w:t>
      </w:r>
      <w:proofErr w:type="spellEnd"/>
      <w:r w:rsidRPr="008024EB">
        <w:rPr>
          <w:rStyle w:val="nfasis"/>
          <w:rFonts w:ascii="Times New Roman" w:hAnsi="Times New Roman" w:cs="Times New Roman"/>
          <w:color w:val="000000" w:themeColor="text1"/>
          <w:sz w:val="24"/>
          <w:szCs w:val="24"/>
          <w:shd w:val="clear" w:color="auto" w:fill="FFFFFF"/>
        </w:rPr>
        <w:t xml:space="preserve"> </w:t>
      </w:r>
      <w:proofErr w:type="spellStart"/>
      <w:r w:rsidRPr="008024EB">
        <w:rPr>
          <w:rStyle w:val="nfasis"/>
          <w:rFonts w:ascii="Times New Roman" w:hAnsi="Times New Roman" w:cs="Times New Roman"/>
          <w:color w:val="000000" w:themeColor="text1"/>
          <w:sz w:val="24"/>
          <w:szCs w:val="24"/>
          <w:shd w:val="clear" w:color="auto" w:fill="FFFFFF"/>
        </w:rPr>
        <w:t>Jesus</w:t>
      </w:r>
      <w:proofErr w:type="spellEnd"/>
      <w:r w:rsidRPr="008024EB">
        <w:rPr>
          <w:rStyle w:val="nfasis"/>
          <w:rFonts w:ascii="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sz w:val="24"/>
          <w:szCs w:val="24"/>
        </w:rPr>
        <w:t xml:space="preserve">de Oliver </w:t>
      </w:r>
      <w:proofErr w:type="spellStart"/>
      <w:r>
        <w:rPr>
          <w:rFonts w:ascii="Times New Roman" w:eastAsia="Times New Roman" w:hAnsi="Times New Roman" w:cs="Times New Roman"/>
          <w:sz w:val="24"/>
          <w:szCs w:val="24"/>
        </w:rPr>
        <w:t>Messiaen</w:t>
      </w:r>
      <w:proofErr w:type="spellEnd"/>
      <w:r>
        <w:rPr>
          <w:rFonts w:ascii="Times New Roman" w:eastAsia="Times New Roman" w:hAnsi="Times New Roman" w:cs="Times New Roman"/>
          <w:sz w:val="24"/>
          <w:szCs w:val="24"/>
        </w:rPr>
        <w:t xml:space="preserve">, utilizando el método propuesto por la Set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y Set Genera.</w:t>
      </w:r>
    </w:p>
    <w:p w:rsidR="008024EB" w:rsidRDefault="008024EB" w:rsidP="008024EB">
      <w:pPr>
        <w:pStyle w:val="Standard"/>
        <w:spacing w:line="360" w:lineRule="auto"/>
        <w:ind w:firstLine="285"/>
        <w:jc w:val="both"/>
      </w:pPr>
      <w:r>
        <w:rPr>
          <w:rFonts w:ascii="Times New Roman" w:eastAsia="Times New Roman" w:hAnsi="Times New Roman" w:cs="Times New Roman"/>
          <w:sz w:val="24"/>
          <w:szCs w:val="24"/>
        </w:rPr>
        <w:t xml:space="preserve">Se agrega a este trabajo un </w:t>
      </w:r>
      <w:hyperlink r:id="rId7" w:history="1">
        <w:r>
          <w:rPr>
            <w:rFonts w:ascii="Times New Roman" w:eastAsia="Times New Roman" w:hAnsi="Times New Roman" w:cs="Times New Roman"/>
            <w:color w:val="1155CC"/>
            <w:sz w:val="24"/>
            <w:szCs w:val="24"/>
            <w:u w:val="single"/>
          </w:rPr>
          <w:t xml:space="preserve">anexo </w:t>
        </w:r>
      </w:hyperlink>
      <w:r>
        <w:rPr>
          <w:rFonts w:ascii="Times New Roman" w:eastAsia="Times New Roman" w:hAnsi="Times New Roman" w:cs="Times New Roman"/>
          <w:sz w:val="24"/>
          <w:szCs w:val="24"/>
        </w:rPr>
        <w:t>con todos los gráficos, en caso de que necesiten verse con mejor calidad.</w:t>
      </w:r>
    </w:p>
    <w:p w:rsidR="008024EB" w:rsidRDefault="008024EB" w:rsidP="008024EB">
      <w:pPr>
        <w:pStyle w:val="Standard"/>
        <w:spacing w:line="360" w:lineRule="auto"/>
        <w:ind w:firstLine="285"/>
        <w:jc w:val="both"/>
      </w:pPr>
      <w:r>
        <w:rPr>
          <w:rFonts w:ascii="Times New Roman" w:eastAsia="Times New Roman" w:hAnsi="Times New Roman" w:cs="Times New Roman"/>
          <w:sz w:val="24"/>
          <w:szCs w:val="24"/>
        </w:rPr>
        <w:t xml:space="preserve">A través del análisis basado en los supuestos de la Set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y Set Genera, se intentará explicar cómo es que funcionan las sonoridades de las distintas partes de la obra en sí mismas, y en relación con la macro forma.</w:t>
      </w:r>
    </w:p>
    <w:p w:rsidR="008024EB" w:rsidRDefault="008024EB" w:rsidP="008024EB">
      <w:pPr>
        <w:pStyle w:val="Standard"/>
        <w:spacing w:line="360" w:lineRule="auto"/>
        <w:ind w:firstLine="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una característica de la música de </w:t>
      </w:r>
      <w:proofErr w:type="spellStart"/>
      <w:r>
        <w:rPr>
          <w:rFonts w:ascii="Times New Roman" w:eastAsia="Times New Roman" w:hAnsi="Times New Roman" w:cs="Times New Roman"/>
          <w:sz w:val="24"/>
          <w:szCs w:val="24"/>
        </w:rPr>
        <w:t>Messiaen</w:t>
      </w:r>
      <w:proofErr w:type="spellEnd"/>
      <w:r>
        <w:rPr>
          <w:rFonts w:ascii="Times New Roman" w:eastAsia="Times New Roman" w:hAnsi="Times New Roman" w:cs="Times New Roman"/>
          <w:sz w:val="24"/>
          <w:szCs w:val="24"/>
        </w:rPr>
        <w:t xml:space="preserve"> la yuxtaposición de secciones de manera contrastante, sin desarrollo de las mismas. </w:t>
      </w:r>
    </w:p>
    <w:p w:rsidR="006A28AE" w:rsidRDefault="00521AE5" w:rsidP="006A28AE">
      <w:pPr>
        <w:pStyle w:val="Standard"/>
        <w:spacing w:line="360" w:lineRule="auto"/>
        <w:ind w:firstLine="285"/>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Las </w:t>
      </w:r>
      <w:proofErr w:type="spellStart"/>
      <w:r w:rsidRPr="00521AE5">
        <w:rPr>
          <w:rFonts w:ascii="Times New Roman" w:hAnsi="Times New Roman" w:cs="Times New Roman"/>
          <w:b/>
          <w:bCs/>
          <w:color w:val="202122"/>
          <w:sz w:val="24"/>
          <w:szCs w:val="24"/>
          <w:shd w:val="clear" w:color="auto" w:fill="FFFFFF"/>
        </w:rPr>
        <w:t>Vingt</w:t>
      </w:r>
      <w:proofErr w:type="spellEnd"/>
      <w:r w:rsidRPr="00521AE5">
        <w:rPr>
          <w:rFonts w:ascii="Times New Roman" w:hAnsi="Times New Roman" w:cs="Times New Roman"/>
          <w:b/>
          <w:bCs/>
          <w:color w:val="202122"/>
          <w:sz w:val="24"/>
          <w:szCs w:val="24"/>
          <w:shd w:val="clear" w:color="auto" w:fill="FFFFFF"/>
        </w:rPr>
        <w:t xml:space="preserve"> </w:t>
      </w:r>
      <w:proofErr w:type="spellStart"/>
      <w:r w:rsidRPr="00521AE5">
        <w:rPr>
          <w:rFonts w:ascii="Times New Roman" w:hAnsi="Times New Roman" w:cs="Times New Roman"/>
          <w:b/>
          <w:bCs/>
          <w:color w:val="202122"/>
          <w:sz w:val="24"/>
          <w:szCs w:val="24"/>
          <w:shd w:val="clear" w:color="auto" w:fill="FFFFFF"/>
        </w:rPr>
        <w:t>regards</w:t>
      </w:r>
      <w:proofErr w:type="spellEnd"/>
      <w:r w:rsidRPr="00521AE5">
        <w:rPr>
          <w:rFonts w:ascii="Times New Roman" w:hAnsi="Times New Roman" w:cs="Times New Roman"/>
          <w:b/>
          <w:bCs/>
          <w:color w:val="202122"/>
          <w:sz w:val="24"/>
          <w:szCs w:val="24"/>
          <w:shd w:val="clear" w:color="auto" w:fill="FFFFFF"/>
        </w:rPr>
        <w:t xml:space="preserve"> sur </w:t>
      </w:r>
      <w:proofErr w:type="spellStart"/>
      <w:r w:rsidRPr="00521AE5">
        <w:rPr>
          <w:rFonts w:ascii="Times New Roman" w:hAnsi="Times New Roman" w:cs="Times New Roman"/>
          <w:b/>
          <w:bCs/>
          <w:color w:val="202122"/>
          <w:sz w:val="24"/>
          <w:szCs w:val="24"/>
          <w:shd w:val="clear" w:color="auto" w:fill="FFFFFF"/>
        </w:rPr>
        <w:t>l´Enfant-Jésus</w:t>
      </w:r>
      <w:proofErr w:type="spellEnd"/>
      <w:r>
        <w:rPr>
          <w:b/>
          <w:bCs/>
          <w:color w:val="202122"/>
          <w:sz w:val="21"/>
          <w:szCs w:val="21"/>
          <w:shd w:val="clear" w:color="auto" w:fill="FFFFFF"/>
        </w:rPr>
        <w:t xml:space="preserve"> </w:t>
      </w:r>
      <w:r w:rsidRPr="00521AE5">
        <w:rPr>
          <w:rFonts w:ascii="Times New Roman" w:hAnsi="Times New Roman" w:cs="Times New Roman"/>
          <w:color w:val="000000" w:themeColor="text1"/>
          <w:sz w:val="24"/>
          <w:szCs w:val="24"/>
          <w:shd w:val="clear" w:color="auto" w:fill="FFFFFF"/>
        </w:rPr>
        <w:t>es una colección de piezas para </w:t>
      </w:r>
      <w:hyperlink r:id="rId8" w:tooltip="Piano" w:history="1">
        <w:r w:rsidRPr="00521AE5">
          <w:rPr>
            <w:rStyle w:val="Hipervnculo"/>
            <w:rFonts w:ascii="Times New Roman" w:hAnsi="Times New Roman" w:cs="Times New Roman"/>
            <w:color w:val="000000" w:themeColor="text1"/>
            <w:sz w:val="24"/>
            <w:szCs w:val="24"/>
            <w:u w:val="none"/>
            <w:shd w:val="clear" w:color="auto" w:fill="FFFFFF"/>
          </w:rPr>
          <w:t>piano</w:t>
        </w:r>
      </w:hyperlink>
      <w:r w:rsidRPr="00521AE5">
        <w:rPr>
          <w:rFonts w:ascii="Times New Roman" w:hAnsi="Times New Roman" w:cs="Times New Roman"/>
          <w:color w:val="000000" w:themeColor="text1"/>
          <w:sz w:val="24"/>
          <w:szCs w:val="24"/>
          <w:shd w:val="clear" w:color="auto" w:fill="FFFFFF"/>
        </w:rPr>
        <w:t> escritas por el compositor francés </w:t>
      </w:r>
      <w:hyperlink r:id="rId9" w:tooltip="Olivier Messiaen" w:history="1">
        <w:r w:rsidRPr="00521AE5">
          <w:rPr>
            <w:rStyle w:val="Hipervnculo"/>
            <w:rFonts w:ascii="Times New Roman" w:hAnsi="Times New Roman" w:cs="Times New Roman"/>
            <w:color w:val="000000" w:themeColor="text1"/>
            <w:sz w:val="24"/>
            <w:szCs w:val="24"/>
            <w:u w:val="none"/>
            <w:shd w:val="clear" w:color="auto" w:fill="FFFFFF"/>
          </w:rPr>
          <w:t xml:space="preserve">Olivier </w:t>
        </w:r>
        <w:proofErr w:type="spellStart"/>
        <w:r w:rsidRPr="00521AE5">
          <w:rPr>
            <w:rStyle w:val="Hipervnculo"/>
            <w:rFonts w:ascii="Times New Roman" w:hAnsi="Times New Roman" w:cs="Times New Roman"/>
            <w:color w:val="000000" w:themeColor="text1"/>
            <w:sz w:val="24"/>
            <w:szCs w:val="24"/>
            <w:u w:val="none"/>
            <w:shd w:val="clear" w:color="auto" w:fill="FFFFFF"/>
          </w:rPr>
          <w:t>Messiaen</w:t>
        </w:r>
        <w:proofErr w:type="spellEnd"/>
      </w:hyperlink>
      <w:r w:rsidRPr="00521AE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Es una de </w:t>
      </w:r>
      <w:r w:rsidRPr="00521AE5">
        <w:rPr>
          <w:rFonts w:ascii="Times New Roman" w:hAnsi="Times New Roman" w:cs="Times New Roman"/>
          <w:color w:val="000000" w:themeColor="text1"/>
          <w:sz w:val="24"/>
          <w:szCs w:val="24"/>
          <w:shd w:val="clear" w:color="auto" w:fill="FFFFFF"/>
        </w:rPr>
        <w:t>las obras más importantes del repertorio pianístico contemporáneo. Compuesta durante la </w:t>
      </w:r>
      <w:hyperlink r:id="rId10" w:tooltip="Segunda guerra mundial" w:history="1">
        <w:r w:rsidRPr="00521AE5">
          <w:rPr>
            <w:rStyle w:val="Hipervnculo"/>
            <w:rFonts w:ascii="Times New Roman" w:hAnsi="Times New Roman" w:cs="Times New Roman"/>
            <w:color w:val="000000" w:themeColor="text1"/>
            <w:sz w:val="24"/>
            <w:szCs w:val="24"/>
            <w:u w:val="none"/>
            <w:shd w:val="clear" w:color="auto" w:fill="FFFFFF"/>
          </w:rPr>
          <w:t>guerra</w:t>
        </w:r>
      </w:hyperlink>
      <w:r w:rsidRPr="00521AE5">
        <w:rPr>
          <w:rFonts w:ascii="Times New Roman" w:hAnsi="Times New Roman" w:cs="Times New Roman"/>
          <w:color w:val="000000" w:themeColor="text1"/>
          <w:sz w:val="24"/>
          <w:szCs w:val="24"/>
          <w:shd w:val="clear" w:color="auto" w:fill="FFFFFF"/>
        </w:rPr>
        <w:t>, fue dedicada a la pianista </w:t>
      </w:r>
      <w:proofErr w:type="spellStart"/>
      <w:r w:rsidRPr="00521AE5">
        <w:rPr>
          <w:rFonts w:ascii="Times New Roman" w:hAnsi="Times New Roman" w:cs="Times New Roman"/>
          <w:color w:val="000000" w:themeColor="text1"/>
          <w:sz w:val="24"/>
          <w:szCs w:val="24"/>
        </w:rPr>
        <w:fldChar w:fldCharType="begin"/>
      </w:r>
      <w:r w:rsidRPr="00521AE5">
        <w:rPr>
          <w:rFonts w:ascii="Times New Roman" w:hAnsi="Times New Roman" w:cs="Times New Roman"/>
          <w:color w:val="000000" w:themeColor="text1"/>
          <w:sz w:val="24"/>
          <w:szCs w:val="24"/>
        </w:rPr>
        <w:instrText xml:space="preserve"> HYPERLINK "https://es.wikipedia.org/wiki/Yvonne_Loriod" \o "Yvonne Loriod" </w:instrText>
      </w:r>
      <w:r w:rsidRPr="00521AE5">
        <w:rPr>
          <w:rFonts w:ascii="Times New Roman" w:hAnsi="Times New Roman" w:cs="Times New Roman"/>
          <w:color w:val="000000" w:themeColor="text1"/>
          <w:sz w:val="24"/>
          <w:szCs w:val="24"/>
        </w:rPr>
        <w:fldChar w:fldCharType="separate"/>
      </w:r>
      <w:r w:rsidRPr="00521AE5">
        <w:rPr>
          <w:rStyle w:val="Hipervnculo"/>
          <w:rFonts w:ascii="Times New Roman" w:hAnsi="Times New Roman" w:cs="Times New Roman"/>
          <w:color w:val="000000" w:themeColor="text1"/>
          <w:sz w:val="24"/>
          <w:szCs w:val="24"/>
          <w:u w:val="none"/>
          <w:shd w:val="clear" w:color="auto" w:fill="FFFFFF"/>
        </w:rPr>
        <w:t>Yvonne</w:t>
      </w:r>
      <w:proofErr w:type="spellEnd"/>
      <w:r w:rsidRPr="00521AE5">
        <w:rPr>
          <w:rStyle w:val="Hipervnculo"/>
          <w:rFonts w:ascii="Times New Roman" w:hAnsi="Times New Roman" w:cs="Times New Roman"/>
          <w:color w:val="000000" w:themeColor="text1"/>
          <w:sz w:val="24"/>
          <w:szCs w:val="24"/>
          <w:u w:val="none"/>
          <w:shd w:val="clear" w:color="auto" w:fill="FFFFFF"/>
        </w:rPr>
        <w:t xml:space="preserve"> </w:t>
      </w:r>
      <w:proofErr w:type="spellStart"/>
      <w:r w:rsidRPr="00521AE5">
        <w:rPr>
          <w:rStyle w:val="Hipervnculo"/>
          <w:rFonts w:ascii="Times New Roman" w:hAnsi="Times New Roman" w:cs="Times New Roman"/>
          <w:color w:val="000000" w:themeColor="text1"/>
          <w:sz w:val="24"/>
          <w:szCs w:val="24"/>
          <w:u w:val="none"/>
          <w:shd w:val="clear" w:color="auto" w:fill="FFFFFF"/>
        </w:rPr>
        <w:t>Loriod</w:t>
      </w:r>
      <w:proofErr w:type="spellEnd"/>
      <w:r w:rsidRPr="00521AE5">
        <w:rPr>
          <w:rFonts w:ascii="Times New Roman" w:hAnsi="Times New Roman" w:cs="Times New Roman"/>
          <w:color w:val="000000" w:themeColor="text1"/>
          <w:sz w:val="24"/>
          <w:szCs w:val="24"/>
        </w:rPr>
        <w:fldChar w:fldCharType="end"/>
      </w:r>
      <w:r w:rsidRPr="00521AE5">
        <w:rPr>
          <w:rFonts w:ascii="Times New Roman" w:hAnsi="Times New Roman" w:cs="Times New Roman"/>
          <w:color w:val="000000" w:themeColor="text1"/>
          <w:sz w:val="24"/>
          <w:szCs w:val="24"/>
          <w:shd w:val="clear" w:color="auto" w:fill="FFFFFF"/>
        </w:rPr>
        <w:t xml:space="preserve">, quien la estrenó el 26 de marzo de 1945 en la Sala </w:t>
      </w:r>
      <w:proofErr w:type="spellStart"/>
      <w:r w:rsidRPr="00521AE5">
        <w:rPr>
          <w:rFonts w:ascii="Times New Roman" w:hAnsi="Times New Roman" w:cs="Times New Roman"/>
          <w:color w:val="000000" w:themeColor="text1"/>
          <w:sz w:val="24"/>
          <w:szCs w:val="24"/>
          <w:shd w:val="clear" w:color="auto" w:fill="FFFFFF"/>
        </w:rPr>
        <w:t>Gaveau</w:t>
      </w:r>
      <w:proofErr w:type="spellEnd"/>
      <w:r w:rsidRPr="00521AE5">
        <w:rPr>
          <w:rFonts w:ascii="Times New Roman" w:hAnsi="Times New Roman" w:cs="Times New Roman"/>
          <w:color w:val="000000" w:themeColor="text1"/>
          <w:sz w:val="24"/>
          <w:szCs w:val="24"/>
          <w:shd w:val="clear" w:color="auto" w:fill="FFFFFF"/>
        </w:rPr>
        <w:t xml:space="preserve"> de </w:t>
      </w:r>
      <w:hyperlink r:id="rId11" w:tooltip="París" w:history="1">
        <w:r w:rsidRPr="00521AE5">
          <w:rPr>
            <w:rStyle w:val="Hipervnculo"/>
            <w:rFonts w:ascii="Times New Roman" w:hAnsi="Times New Roman" w:cs="Times New Roman"/>
            <w:color w:val="000000" w:themeColor="text1"/>
            <w:sz w:val="24"/>
            <w:szCs w:val="24"/>
            <w:u w:val="none"/>
            <w:shd w:val="clear" w:color="auto" w:fill="FFFFFF"/>
          </w:rPr>
          <w:t>París</w:t>
        </w:r>
      </w:hyperlink>
      <w:r w:rsidRPr="00521AE5">
        <w:rPr>
          <w:rFonts w:ascii="Times New Roman" w:hAnsi="Times New Roman" w:cs="Times New Roman"/>
          <w:color w:val="000000" w:themeColor="text1"/>
          <w:sz w:val="24"/>
          <w:szCs w:val="24"/>
          <w:shd w:val="clear" w:color="auto" w:fill="FFFFFF"/>
        </w:rPr>
        <w:t>. El ciclo, de más de dos horas de duración está compuesto por 20 piezas</w:t>
      </w:r>
      <w:r>
        <w:rPr>
          <w:rFonts w:ascii="Times New Roman" w:hAnsi="Times New Roman" w:cs="Times New Roman"/>
          <w:color w:val="000000" w:themeColor="text1"/>
          <w:sz w:val="24"/>
          <w:szCs w:val="24"/>
          <w:shd w:val="clear" w:color="auto" w:fill="FFFFFF"/>
        </w:rPr>
        <w:t>, de las cuales como dijimos nos centraremos en la numero 19</w:t>
      </w:r>
      <w:r w:rsidR="00A866D2">
        <w:rPr>
          <w:rFonts w:ascii="Times New Roman" w:hAnsi="Times New Roman" w:cs="Times New Roman"/>
          <w:color w:val="000000" w:themeColor="text1"/>
          <w:sz w:val="24"/>
          <w:szCs w:val="24"/>
          <w:shd w:val="clear" w:color="auto" w:fill="FFFFFF"/>
        </w:rPr>
        <w:t>.</w:t>
      </w:r>
    </w:p>
    <w:p w:rsidR="006A28AE" w:rsidRDefault="006A28AE" w:rsidP="006A28AE">
      <w:pPr>
        <w:pStyle w:val="Standard"/>
        <w:spacing w:line="360" w:lineRule="auto"/>
        <w:ind w:firstLine="285"/>
        <w:jc w:val="both"/>
        <w:rPr>
          <w:rFonts w:ascii="Times New Roman" w:hAnsi="Times New Roman" w:cs="Times New Roman"/>
          <w:color w:val="000000" w:themeColor="text1"/>
          <w:sz w:val="24"/>
          <w:szCs w:val="24"/>
          <w:shd w:val="clear" w:color="auto" w:fill="FFFFFF"/>
        </w:rPr>
      </w:pPr>
    </w:p>
    <w:p w:rsidR="008D5C9B" w:rsidRPr="006A28AE" w:rsidRDefault="008D5C9B" w:rsidP="008D5C9B">
      <w:pPr>
        <w:pStyle w:val="Standard"/>
        <w:spacing w:line="360" w:lineRule="auto"/>
        <w:jc w:val="both"/>
        <w:rPr>
          <w:rFonts w:ascii="Times New Roman" w:hAnsi="Times New Roman" w:cs="Times New Roman"/>
          <w:color w:val="000000" w:themeColor="text1"/>
          <w:sz w:val="24"/>
          <w:szCs w:val="24"/>
          <w:shd w:val="clear" w:color="auto" w:fill="FFFFFF"/>
        </w:rPr>
      </w:pPr>
      <w:r w:rsidRPr="006A28AE">
        <w:rPr>
          <w:rFonts w:ascii="Times New Roman" w:hAnsi="Times New Roman" w:cs="Times New Roman"/>
          <w:color w:val="000000" w:themeColor="text1"/>
          <w:sz w:val="24"/>
          <w:szCs w:val="24"/>
          <w:shd w:val="clear" w:color="auto" w:fill="FFFFFF"/>
        </w:rPr>
        <w:t xml:space="preserve">Antes de arrancar con el análisis propiamente dicho, me pareció pertinente señalar algunos puntos en común entre las influencias técnico/musicales de </w:t>
      </w:r>
      <w:proofErr w:type="spellStart"/>
      <w:r w:rsidRPr="006A28AE">
        <w:rPr>
          <w:rFonts w:ascii="Times New Roman" w:hAnsi="Times New Roman" w:cs="Times New Roman"/>
          <w:color w:val="000000" w:themeColor="text1"/>
          <w:sz w:val="24"/>
          <w:szCs w:val="24"/>
          <w:shd w:val="clear" w:color="auto" w:fill="FFFFFF"/>
        </w:rPr>
        <w:t>Messiaen</w:t>
      </w:r>
      <w:proofErr w:type="spellEnd"/>
      <w:r w:rsidR="00A96DB5" w:rsidRPr="006A28AE">
        <w:rPr>
          <w:rFonts w:ascii="Times New Roman" w:hAnsi="Times New Roman" w:cs="Times New Roman"/>
          <w:color w:val="000000" w:themeColor="text1"/>
          <w:sz w:val="24"/>
          <w:szCs w:val="24"/>
          <w:shd w:val="clear" w:color="auto" w:fill="FFFFFF"/>
        </w:rPr>
        <w:t xml:space="preserve"> y su desarrollo creativo en esta obra, (estableciendo conexiones también entre las diferentes Miradas)</w:t>
      </w:r>
      <w:r w:rsidRPr="006A28AE">
        <w:rPr>
          <w:rFonts w:ascii="Times New Roman" w:hAnsi="Times New Roman" w:cs="Times New Roman"/>
          <w:color w:val="000000" w:themeColor="text1"/>
          <w:sz w:val="24"/>
          <w:szCs w:val="24"/>
          <w:shd w:val="clear" w:color="auto" w:fill="FFFFFF"/>
        </w:rPr>
        <w:t xml:space="preserve"> como también mencionar algunos aspectos generales que salieron a relucir en las primeras escuchas realizadas, tratando de que este estudio sea un trabajo ligado también a lo que suc</w:t>
      </w:r>
      <w:r w:rsidR="00A96DB5" w:rsidRPr="006A28AE">
        <w:rPr>
          <w:rFonts w:ascii="Times New Roman" w:hAnsi="Times New Roman" w:cs="Times New Roman"/>
          <w:color w:val="000000" w:themeColor="text1"/>
          <w:sz w:val="24"/>
          <w:szCs w:val="24"/>
          <w:shd w:val="clear" w:color="auto" w:fill="FFFFFF"/>
        </w:rPr>
        <w:t xml:space="preserve">ede en el proceso de escucha, ya que de esa manera el análisis de la Set </w:t>
      </w:r>
      <w:proofErr w:type="spellStart"/>
      <w:r w:rsidR="00A96DB5" w:rsidRPr="006A28AE">
        <w:rPr>
          <w:rFonts w:ascii="Times New Roman" w:hAnsi="Times New Roman" w:cs="Times New Roman"/>
          <w:color w:val="000000" w:themeColor="text1"/>
          <w:sz w:val="24"/>
          <w:szCs w:val="24"/>
          <w:shd w:val="clear" w:color="auto" w:fill="FFFFFF"/>
        </w:rPr>
        <w:t>Theory</w:t>
      </w:r>
      <w:proofErr w:type="spellEnd"/>
      <w:r w:rsidR="00A96DB5" w:rsidRPr="006A28AE">
        <w:rPr>
          <w:rFonts w:ascii="Times New Roman" w:hAnsi="Times New Roman" w:cs="Times New Roman"/>
          <w:color w:val="000000" w:themeColor="text1"/>
          <w:sz w:val="24"/>
          <w:szCs w:val="24"/>
          <w:shd w:val="clear" w:color="auto" w:fill="FFFFFF"/>
        </w:rPr>
        <w:t xml:space="preserve"> y los Set Genera se nutre de muchos más aspectos que suceden en la música.</w:t>
      </w:r>
    </w:p>
    <w:p w:rsidR="00A96DB5" w:rsidRDefault="00A96DB5" w:rsidP="008D5C9B">
      <w:pPr>
        <w:pStyle w:val="Standard"/>
        <w:spacing w:line="360" w:lineRule="auto"/>
        <w:jc w:val="both"/>
        <w:rPr>
          <w:rFonts w:ascii="Times New Roman" w:hAnsi="Times New Roman" w:cs="Times New Roman"/>
          <w:color w:val="000000" w:themeColor="text1"/>
          <w:sz w:val="24"/>
          <w:szCs w:val="24"/>
          <w:shd w:val="clear" w:color="auto" w:fill="FFFFFF"/>
        </w:rPr>
      </w:pPr>
    </w:p>
    <w:p w:rsidR="00A96DB5" w:rsidRDefault="00A96DB5" w:rsidP="008D5C9B">
      <w:pPr>
        <w:pStyle w:val="Standard"/>
        <w:spacing w:line="360" w:lineRule="auto"/>
        <w:jc w:val="both"/>
        <w:rPr>
          <w:rFonts w:ascii="Times New Roman" w:hAnsi="Times New Roman" w:cs="Times New Roman"/>
          <w:color w:val="000000" w:themeColor="text1"/>
          <w:sz w:val="24"/>
          <w:szCs w:val="24"/>
          <w:shd w:val="clear" w:color="auto" w:fill="FFFFFF"/>
        </w:rPr>
      </w:pPr>
      <w:r w:rsidRPr="00A96DB5">
        <w:rPr>
          <w:rFonts w:ascii="Times New Roman" w:hAnsi="Times New Roman" w:cs="Times New Roman"/>
          <w:color w:val="000000" w:themeColor="text1"/>
          <w:sz w:val="24"/>
          <w:szCs w:val="24"/>
          <w:shd w:val="clear" w:color="auto" w:fill="FFFFFF"/>
        </w:rPr>
        <w:t xml:space="preserve"> a) En el aspecto tímbrico destaca el empleo </w:t>
      </w:r>
      <w:proofErr w:type="spellStart"/>
      <w:r w:rsidRPr="00A96DB5">
        <w:rPr>
          <w:rFonts w:ascii="Times New Roman" w:hAnsi="Times New Roman" w:cs="Times New Roman"/>
          <w:color w:val="000000" w:themeColor="text1"/>
          <w:sz w:val="24"/>
          <w:szCs w:val="24"/>
          <w:shd w:val="clear" w:color="auto" w:fill="FFFFFF"/>
        </w:rPr>
        <w:t>exahustivo</w:t>
      </w:r>
      <w:proofErr w:type="spellEnd"/>
      <w:r w:rsidRPr="00A96DB5">
        <w:rPr>
          <w:rFonts w:ascii="Times New Roman" w:hAnsi="Times New Roman" w:cs="Times New Roman"/>
          <w:color w:val="000000" w:themeColor="text1"/>
          <w:sz w:val="24"/>
          <w:szCs w:val="24"/>
          <w:shd w:val="clear" w:color="auto" w:fill="FFFFFF"/>
        </w:rPr>
        <w:t xml:space="preserve"> de todos los registros del instrumento, en polifonía de sonoridades; el empleo del pedal como medio para obtener sonoridades resultantes muy complejas, por acumulación sucesiva, uniendo fragmentaciones de formaciones </w:t>
      </w:r>
      <w:proofErr w:type="spellStart"/>
      <w:r w:rsidRPr="00A96DB5">
        <w:rPr>
          <w:rFonts w:ascii="Times New Roman" w:hAnsi="Times New Roman" w:cs="Times New Roman"/>
          <w:color w:val="000000" w:themeColor="text1"/>
          <w:sz w:val="24"/>
          <w:szCs w:val="24"/>
          <w:shd w:val="clear" w:color="auto" w:fill="FFFFFF"/>
        </w:rPr>
        <w:t>acordales</w:t>
      </w:r>
      <w:proofErr w:type="spellEnd"/>
      <w:r w:rsidRPr="00A96DB5">
        <w:rPr>
          <w:rFonts w:ascii="Times New Roman" w:hAnsi="Times New Roman" w:cs="Times New Roman"/>
          <w:color w:val="000000" w:themeColor="text1"/>
          <w:sz w:val="24"/>
          <w:szCs w:val="24"/>
          <w:shd w:val="clear" w:color="auto" w:fill="FFFFFF"/>
        </w:rPr>
        <w:t xml:space="preserve"> muy densas al objeto de</w:t>
      </w:r>
      <w:r w:rsidR="006A28AE">
        <w:rPr>
          <w:rFonts w:ascii="Times New Roman" w:hAnsi="Times New Roman" w:cs="Times New Roman"/>
          <w:color w:val="000000" w:themeColor="text1"/>
          <w:sz w:val="24"/>
          <w:szCs w:val="24"/>
          <w:shd w:val="clear" w:color="auto" w:fill="FFFFFF"/>
        </w:rPr>
        <w:t xml:space="preserve"> obtener un sonido pleno, denso</w:t>
      </w:r>
      <w:r w:rsidRPr="00A96DB5">
        <w:rPr>
          <w:rFonts w:ascii="Times New Roman" w:hAnsi="Times New Roman" w:cs="Times New Roman"/>
          <w:color w:val="000000" w:themeColor="text1"/>
          <w:sz w:val="24"/>
          <w:szCs w:val="24"/>
          <w:shd w:val="clear" w:color="auto" w:fill="FFFFFF"/>
        </w:rPr>
        <w:t>, robusto y muy amplio; su concepto del color generará en su música una audición - visión basada sobre la sensación coloreada.</w:t>
      </w:r>
    </w:p>
    <w:p w:rsidR="00A96DB5" w:rsidRDefault="00A96DB5" w:rsidP="008D5C9B">
      <w:pPr>
        <w:pStyle w:val="Standard"/>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A96DB5">
        <w:rPr>
          <w:rFonts w:ascii="Times New Roman" w:hAnsi="Times New Roman" w:cs="Times New Roman"/>
          <w:color w:val="000000" w:themeColor="text1"/>
          <w:sz w:val="24"/>
          <w:szCs w:val="24"/>
          <w:shd w:val="clear" w:color="auto" w:fill="FFFFFF"/>
        </w:rPr>
        <w:t xml:space="preserve"> b) Armónicamente su concepto flexible de la densidad armónica, con función estructural </w:t>
      </w:r>
      <w:r w:rsidRPr="00A96DB5">
        <w:rPr>
          <w:rFonts w:ascii="Times New Roman" w:hAnsi="Times New Roman" w:cs="Times New Roman"/>
          <w:color w:val="000000" w:themeColor="text1"/>
          <w:sz w:val="24"/>
          <w:szCs w:val="24"/>
          <w:shd w:val="clear" w:color="auto" w:fill="FFFFFF"/>
        </w:rPr>
        <w:lastRenderedPageBreak/>
        <w:t xml:space="preserve">junto con la utilización de formaciones </w:t>
      </w:r>
      <w:proofErr w:type="spellStart"/>
      <w:r w:rsidRPr="00A96DB5">
        <w:rPr>
          <w:rFonts w:ascii="Times New Roman" w:hAnsi="Times New Roman" w:cs="Times New Roman"/>
          <w:color w:val="000000" w:themeColor="text1"/>
          <w:sz w:val="24"/>
          <w:szCs w:val="24"/>
          <w:shd w:val="clear" w:color="auto" w:fill="FFFFFF"/>
        </w:rPr>
        <w:t>acordales</w:t>
      </w:r>
      <w:proofErr w:type="spellEnd"/>
      <w:r w:rsidRPr="00A96DB5">
        <w:rPr>
          <w:rFonts w:ascii="Times New Roman" w:hAnsi="Times New Roman" w:cs="Times New Roman"/>
          <w:color w:val="000000" w:themeColor="text1"/>
          <w:sz w:val="24"/>
          <w:szCs w:val="24"/>
          <w:shd w:val="clear" w:color="auto" w:fill="FFFFFF"/>
        </w:rPr>
        <w:t xml:space="preserve"> muy características, generará una rica paleta de recursos armónicos en la obra.</w:t>
      </w:r>
    </w:p>
    <w:p w:rsidR="006A28AE" w:rsidRDefault="00A96DB5" w:rsidP="008D5C9B">
      <w:pPr>
        <w:pStyle w:val="Standard"/>
        <w:spacing w:line="360" w:lineRule="auto"/>
        <w:jc w:val="both"/>
        <w:rPr>
          <w:rFonts w:ascii="Times New Roman" w:hAnsi="Times New Roman" w:cs="Times New Roman"/>
          <w:color w:val="000000" w:themeColor="text1"/>
          <w:sz w:val="24"/>
          <w:szCs w:val="24"/>
          <w:shd w:val="clear" w:color="auto" w:fill="FFFFFF"/>
        </w:rPr>
      </w:pPr>
      <w:r w:rsidRPr="00A96DB5">
        <w:rPr>
          <w:rFonts w:ascii="Times New Roman" w:hAnsi="Times New Roman" w:cs="Times New Roman"/>
          <w:color w:val="000000" w:themeColor="text1"/>
          <w:sz w:val="24"/>
          <w:szCs w:val="24"/>
          <w:shd w:val="clear" w:color="auto" w:fill="FFFFFF"/>
        </w:rPr>
        <w:t xml:space="preserve"> c) A pesar de la influencia del raga hindú, del canto gregoriano y del canto de los pájaros, en sus melodías</w:t>
      </w:r>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Messiaen</w:t>
      </w:r>
      <w:proofErr w:type="spellEnd"/>
      <w:r>
        <w:rPr>
          <w:rFonts w:ascii="Times New Roman" w:hAnsi="Times New Roman" w:cs="Times New Roman"/>
          <w:color w:val="000000" w:themeColor="text1"/>
          <w:sz w:val="24"/>
          <w:szCs w:val="24"/>
          <w:shd w:val="clear" w:color="auto" w:fill="FFFFFF"/>
        </w:rPr>
        <w:t xml:space="preserve"> </w:t>
      </w:r>
      <w:r w:rsidR="006A28AE">
        <w:rPr>
          <w:rFonts w:ascii="Times New Roman" w:hAnsi="Times New Roman" w:cs="Times New Roman"/>
          <w:color w:val="000000" w:themeColor="text1"/>
          <w:sz w:val="24"/>
          <w:szCs w:val="24"/>
          <w:shd w:val="clear" w:color="auto" w:fill="FFFFFF"/>
        </w:rPr>
        <w:t xml:space="preserve">se vale de diferentes herramientas para dotarlas de un sentido </w:t>
      </w:r>
      <w:r w:rsidR="002E7288">
        <w:rPr>
          <w:rFonts w:ascii="Times New Roman" w:hAnsi="Times New Roman" w:cs="Times New Roman"/>
          <w:color w:val="000000" w:themeColor="text1"/>
          <w:sz w:val="24"/>
          <w:szCs w:val="24"/>
          <w:shd w:val="clear" w:color="auto" w:fill="FFFFFF"/>
        </w:rPr>
        <w:t>más</w:t>
      </w:r>
      <w:r w:rsidR="006A28AE">
        <w:rPr>
          <w:rFonts w:ascii="Times New Roman" w:hAnsi="Times New Roman" w:cs="Times New Roman"/>
          <w:color w:val="000000" w:themeColor="text1"/>
          <w:sz w:val="24"/>
          <w:szCs w:val="24"/>
          <w:shd w:val="clear" w:color="auto" w:fill="FFFFFF"/>
        </w:rPr>
        <w:t xml:space="preserve"> original</w:t>
      </w:r>
      <w:r w:rsidRPr="00A96DB5">
        <w:rPr>
          <w:rFonts w:ascii="Times New Roman" w:hAnsi="Times New Roman" w:cs="Times New Roman"/>
          <w:color w:val="000000" w:themeColor="text1"/>
          <w:sz w:val="24"/>
          <w:szCs w:val="24"/>
          <w:shd w:val="clear" w:color="auto" w:fill="FFFFFF"/>
        </w:rPr>
        <w:t xml:space="preserve"> (</w:t>
      </w:r>
      <w:r w:rsidR="006A28AE">
        <w:rPr>
          <w:rFonts w:ascii="Times New Roman" w:hAnsi="Times New Roman" w:cs="Times New Roman"/>
          <w:color w:val="000000" w:themeColor="text1"/>
          <w:sz w:val="24"/>
          <w:szCs w:val="24"/>
          <w:shd w:val="clear" w:color="auto" w:fill="FFFFFF"/>
        </w:rPr>
        <w:t xml:space="preserve">Por </w:t>
      </w:r>
      <w:proofErr w:type="spellStart"/>
      <w:r w:rsidR="006A28AE">
        <w:rPr>
          <w:rFonts w:ascii="Times New Roman" w:hAnsi="Times New Roman" w:cs="Times New Roman"/>
          <w:color w:val="000000" w:themeColor="text1"/>
          <w:sz w:val="24"/>
          <w:szCs w:val="24"/>
          <w:shd w:val="clear" w:color="auto" w:fill="FFFFFF"/>
        </w:rPr>
        <w:t>ej</w:t>
      </w:r>
      <w:proofErr w:type="spellEnd"/>
      <w:r w:rsidR="006A28AE">
        <w:rPr>
          <w:rFonts w:ascii="Times New Roman" w:hAnsi="Times New Roman" w:cs="Times New Roman"/>
          <w:color w:val="000000" w:themeColor="text1"/>
          <w:sz w:val="24"/>
          <w:szCs w:val="24"/>
          <w:shd w:val="clear" w:color="auto" w:fill="FFFFFF"/>
        </w:rPr>
        <w:t xml:space="preserve">: </w:t>
      </w:r>
      <w:r w:rsidRPr="00A96DB5">
        <w:rPr>
          <w:rFonts w:ascii="Times New Roman" w:hAnsi="Times New Roman" w:cs="Times New Roman"/>
          <w:color w:val="000000" w:themeColor="text1"/>
          <w:sz w:val="24"/>
          <w:szCs w:val="24"/>
          <w:shd w:val="clear" w:color="auto" w:fill="FFFFFF"/>
        </w:rPr>
        <w:t>eliminaci</w:t>
      </w:r>
      <w:r w:rsidR="006A28AE">
        <w:rPr>
          <w:rFonts w:ascii="Times New Roman" w:hAnsi="Times New Roman" w:cs="Times New Roman"/>
          <w:color w:val="000000" w:themeColor="text1"/>
          <w:sz w:val="24"/>
          <w:szCs w:val="24"/>
          <w:shd w:val="clear" w:color="auto" w:fill="FFFFFF"/>
        </w:rPr>
        <w:t>ón, cambio de registro, intervenc</w:t>
      </w:r>
      <w:r w:rsidRPr="00A96DB5">
        <w:rPr>
          <w:rFonts w:ascii="Times New Roman" w:hAnsi="Times New Roman" w:cs="Times New Roman"/>
          <w:color w:val="000000" w:themeColor="text1"/>
          <w:sz w:val="24"/>
          <w:szCs w:val="24"/>
          <w:shd w:val="clear" w:color="auto" w:fill="FFFFFF"/>
        </w:rPr>
        <w:t xml:space="preserve">ión de notas y ampliación asimétrica) </w:t>
      </w:r>
    </w:p>
    <w:p w:rsidR="006A28AE" w:rsidRDefault="00A96DB5" w:rsidP="008D5C9B">
      <w:pPr>
        <w:pStyle w:val="Standard"/>
        <w:spacing w:line="360" w:lineRule="auto"/>
        <w:jc w:val="both"/>
        <w:rPr>
          <w:rFonts w:ascii="Times New Roman" w:hAnsi="Times New Roman" w:cs="Times New Roman"/>
          <w:color w:val="000000" w:themeColor="text1"/>
          <w:sz w:val="24"/>
          <w:szCs w:val="24"/>
          <w:shd w:val="clear" w:color="auto" w:fill="FFFFFF"/>
        </w:rPr>
      </w:pPr>
      <w:r w:rsidRPr="00A96DB5">
        <w:rPr>
          <w:rFonts w:ascii="Times New Roman" w:hAnsi="Times New Roman" w:cs="Times New Roman"/>
          <w:color w:val="000000" w:themeColor="text1"/>
          <w:sz w:val="24"/>
          <w:szCs w:val="24"/>
          <w:shd w:val="clear" w:color="auto" w:fill="FFFFFF"/>
        </w:rPr>
        <w:t xml:space="preserve">d) Estructuralmente </w:t>
      </w:r>
      <w:r w:rsidR="006A28AE">
        <w:rPr>
          <w:rFonts w:ascii="Times New Roman" w:hAnsi="Times New Roman" w:cs="Times New Roman"/>
          <w:color w:val="000000" w:themeColor="text1"/>
          <w:sz w:val="24"/>
          <w:szCs w:val="24"/>
          <w:shd w:val="clear" w:color="auto" w:fill="FFFFFF"/>
        </w:rPr>
        <w:t xml:space="preserve">es interesante destacar el </w:t>
      </w:r>
      <w:r w:rsidRPr="00A96DB5">
        <w:rPr>
          <w:rFonts w:ascii="Times New Roman" w:hAnsi="Times New Roman" w:cs="Times New Roman"/>
          <w:color w:val="000000" w:themeColor="text1"/>
          <w:sz w:val="24"/>
          <w:szCs w:val="24"/>
          <w:shd w:val="clear" w:color="auto" w:fill="FFFFFF"/>
        </w:rPr>
        <w:t xml:space="preserve">empleo de arquetipos formales de la tradición musical (Forma Sonata, Fuga) y con un predominio de la alternancia de Estribillo y Estrofa, en la organización del discurso musical. </w:t>
      </w:r>
    </w:p>
    <w:p w:rsidR="00A96DB5" w:rsidRPr="00A96DB5" w:rsidRDefault="006A28AE" w:rsidP="008D5C9B">
      <w:pPr>
        <w:pStyle w:val="Standard"/>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e</w:t>
      </w:r>
      <w:r w:rsidR="00A96DB5" w:rsidRPr="00A96DB5">
        <w:rPr>
          <w:rFonts w:ascii="Times New Roman" w:hAnsi="Times New Roman" w:cs="Times New Roman"/>
          <w:color w:val="000000" w:themeColor="text1"/>
          <w:sz w:val="24"/>
          <w:szCs w:val="24"/>
          <w:shd w:val="clear" w:color="auto" w:fill="FFFFFF"/>
        </w:rPr>
        <w:t xml:space="preserve">) La Mirada XII constituirá el nexo o enlace con la etapa especulativa o serial posterior del compositor (que se inicia en 1949 con la obra para piano </w:t>
      </w:r>
      <w:proofErr w:type="spellStart"/>
      <w:r w:rsidR="00A96DB5" w:rsidRPr="00A96DB5">
        <w:rPr>
          <w:rFonts w:ascii="Times New Roman" w:hAnsi="Times New Roman" w:cs="Times New Roman"/>
          <w:color w:val="000000" w:themeColor="text1"/>
          <w:sz w:val="24"/>
          <w:szCs w:val="24"/>
          <w:shd w:val="clear" w:color="auto" w:fill="FFFFFF"/>
        </w:rPr>
        <w:t>Canteyodjaya</w:t>
      </w:r>
      <w:proofErr w:type="spellEnd"/>
      <w:r w:rsidR="00A96DB5" w:rsidRPr="00A96DB5">
        <w:rPr>
          <w:rFonts w:ascii="Times New Roman" w:hAnsi="Times New Roman" w:cs="Times New Roman"/>
          <w:color w:val="000000" w:themeColor="text1"/>
          <w:sz w:val="24"/>
          <w:szCs w:val="24"/>
          <w:shd w:val="clear" w:color="auto" w:fill="FFFFFF"/>
        </w:rPr>
        <w:t>), al tratarse de una pieza basada en una serie de 12 sonidos, cada uno de ellos adscri</w:t>
      </w:r>
      <w:r>
        <w:rPr>
          <w:rFonts w:ascii="Times New Roman" w:hAnsi="Times New Roman" w:cs="Times New Roman"/>
          <w:color w:val="000000" w:themeColor="text1"/>
          <w:sz w:val="24"/>
          <w:szCs w:val="24"/>
          <w:shd w:val="clear" w:color="auto" w:fill="FFFFFF"/>
        </w:rPr>
        <w:t>p</w:t>
      </w:r>
      <w:r w:rsidR="00A96DB5" w:rsidRPr="00A96DB5">
        <w:rPr>
          <w:rFonts w:ascii="Times New Roman" w:hAnsi="Times New Roman" w:cs="Times New Roman"/>
          <w:color w:val="000000" w:themeColor="text1"/>
          <w:sz w:val="24"/>
          <w:szCs w:val="24"/>
          <w:shd w:val="clear" w:color="auto" w:fill="FFFFFF"/>
        </w:rPr>
        <w:t>to a un registro sonoro concreto a lo largo de toda la pieza.</w:t>
      </w:r>
    </w:p>
    <w:p w:rsidR="008D5C9B" w:rsidRDefault="008D5C9B" w:rsidP="008024EB">
      <w:pPr>
        <w:pStyle w:val="Standard"/>
        <w:spacing w:line="360" w:lineRule="auto"/>
        <w:ind w:firstLine="285"/>
        <w:jc w:val="both"/>
        <w:rPr>
          <w:rFonts w:ascii="Times New Roman" w:hAnsi="Times New Roman" w:cs="Times New Roman"/>
          <w:color w:val="000000" w:themeColor="text1"/>
          <w:sz w:val="24"/>
          <w:szCs w:val="24"/>
          <w:shd w:val="clear" w:color="auto" w:fill="FFFFFF"/>
        </w:rPr>
      </w:pPr>
    </w:p>
    <w:p w:rsidR="008D5C9B" w:rsidRDefault="008D5C9B" w:rsidP="008024EB">
      <w:pPr>
        <w:pStyle w:val="Standard"/>
        <w:spacing w:line="360" w:lineRule="auto"/>
        <w:ind w:firstLine="285"/>
        <w:jc w:val="both"/>
        <w:rPr>
          <w:rFonts w:ascii="Times New Roman" w:hAnsi="Times New Roman" w:cs="Times New Roman"/>
          <w:color w:val="000000" w:themeColor="text1"/>
          <w:sz w:val="24"/>
          <w:szCs w:val="24"/>
          <w:shd w:val="clear" w:color="auto" w:fill="FFFFFF"/>
        </w:rPr>
      </w:pPr>
    </w:p>
    <w:p w:rsidR="008D5C9B" w:rsidRPr="008D5C9B" w:rsidRDefault="008D5C9B" w:rsidP="008D5C9B">
      <w:pPr>
        <w:pStyle w:val="Sinespaciado"/>
        <w:rPr>
          <w:rFonts w:ascii="Times New Roman" w:hAnsi="Times New Roman" w:cs="Times New Roman"/>
          <w:b/>
          <w:sz w:val="24"/>
          <w:szCs w:val="24"/>
          <w:u w:val="single"/>
        </w:rPr>
      </w:pPr>
      <w:r w:rsidRPr="008D5C9B">
        <w:rPr>
          <w:rFonts w:ascii="Times New Roman" w:hAnsi="Times New Roman" w:cs="Times New Roman"/>
          <w:b/>
          <w:sz w:val="24"/>
          <w:szCs w:val="24"/>
          <w:u w:val="single"/>
        </w:rPr>
        <w:t>Criterios para la segmentación</w:t>
      </w:r>
    </w:p>
    <w:p w:rsidR="008D5C9B" w:rsidRDefault="008D5C9B" w:rsidP="008D5C9B">
      <w:pPr>
        <w:pStyle w:val="Sinespaciado"/>
        <w:rPr>
          <w:rFonts w:ascii="Times New Roman" w:hAnsi="Times New Roman" w:cs="Times New Roman"/>
          <w:sz w:val="24"/>
          <w:szCs w:val="24"/>
        </w:rPr>
      </w:pP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1- E</w:t>
      </w:r>
      <w:r w:rsidR="00A866D2" w:rsidRPr="008D5C9B">
        <w:rPr>
          <w:rFonts w:ascii="Times New Roman" w:hAnsi="Times New Roman" w:cs="Times New Roman"/>
          <w:sz w:val="24"/>
          <w:szCs w:val="24"/>
        </w:rPr>
        <w:t xml:space="preserve">n todas las texturas, tomar las frases marcadas por </w:t>
      </w:r>
      <w:proofErr w:type="spellStart"/>
      <w:r w:rsidR="00A866D2" w:rsidRPr="008D5C9B">
        <w:rPr>
          <w:rFonts w:ascii="Times New Roman" w:hAnsi="Times New Roman" w:cs="Times New Roman"/>
          <w:sz w:val="24"/>
          <w:szCs w:val="24"/>
        </w:rPr>
        <w:t>Messiaen</w:t>
      </w:r>
      <w:proofErr w:type="spellEnd"/>
      <w:r w:rsidR="00A866D2" w:rsidRPr="008D5C9B">
        <w:rPr>
          <w:rFonts w:ascii="Times New Roman" w:hAnsi="Times New Roman" w:cs="Times New Roman"/>
          <w:sz w:val="24"/>
          <w:szCs w:val="24"/>
        </w:rPr>
        <w:t>, mediante</w:t>
      </w:r>
    </w:p>
    <w:p w:rsid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w:t>
      </w:r>
    </w:p>
    <w:p w:rsidR="00A866D2"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1 a) </w:t>
      </w:r>
      <w:r w:rsidR="00A866D2" w:rsidRPr="008D5C9B">
        <w:rPr>
          <w:rFonts w:ascii="Times New Roman" w:hAnsi="Times New Roman" w:cs="Times New Roman"/>
          <w:sz w:val="24"/>
          <w:szCs w:val="24"/>
        </w:rPr>
        <w:t>comas y respiraciones, o bien,</w:t>
      </w:r>
    </w:p>
    <w:p w:rsidR="008D5C9B" w:rsidRPr="008D5C9B" w:rsidRDefault="008D5C9B" w:rsidP="008D5C9B">
      <w:pPr>
        <w:pStyle w:val="Sinespaciado"/>
        <w:rPr>
          <w:rFonts w:ascii="Times New Roman" w:hAnsi="Times New Roman" w:cs="Times New Roman"/>
          <w:sz w:val="24"/>
          <w:szCs w:val="24"/>
        </w:rPr>
      </w:pPr>
    </w:p>
    <w:p w:rsid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1 b) </w:t>
      </w:r>
      <w:r w:rsidR="00A866D2" w:rsidRPr="008D5C9B">
        <w:rPr>
          <w:rFonts w:ascii="Times New Roman" w:hAnsi="Times New Roman" w:cs="Times New Roman"/>
          <w:sz w:val="24"/>
          <w:szCs w:val="24"/>
        </w:rPr>
        <w:t>si los segmentos marcados de acuerdo a 1.1 suman más de 9 notas o se desea mayor especificidad, tomar las ligaduras de expresión;</w:t>
      </w:r>
      <w:r>
        <w:rPr>
          <w:rFonts w:ascii="Times New Roman" w:hAnsi="Times New Roman" w:cs="Times New Roman"/>
          <w:sz w:val="24"/>
          <w:szCs w:val="24"/>
        </w:rPr>
        <w:t xml:space="preserve"> </w:t>
      </w:r>
    </w:p>
    <w:p w:rsidR="008D5C9B" w:rsidRDefault="008D5C9B" w:rsidP="008D5C9B">
      <w:pPr>
        <w:pStyle w:val="Sinespaciado"/>
        <w:rPr>
          <w:rFonts w:ascii="Times New Roman" w:hAnsi="Times New Roman" w:cs="Times New Roman"/>
          <w:sz w:val="24"/>
          <w:szCs w:val="24"/>
        </w:rPr>
      </w:pPr>
    </w:p>
    <w:p w:rsidR="00A866D2"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2- E</w:t>
      </w:r>
      <w:r w:rsidR="00A866D2" w:rsidRPr="008D5C9B">
        <w:rPr>
          <w:rFonts w:ascii="Times New Roman" w:hAnsi="Times New Roman" w:cs="Times New Roman"/>
          <w:sz w:val="24"/>
          <w:szCs w:val="24"/>
        </w:rPr>
        <w:t xml:space="preserve">n las texturas </w:t>
      </w:r>
      <w:proofErr w:type="spellStart"/>
      <w:r w:rsidR="00A866D2" w:rsidRPr="008D5C9B">
        <w:rPr>
          <w:rFonts w:ascii="Times New Roman" w:hAnsi="Times New Roman" w:cs="Times New Roman"/>
          <w:sz w:val="24"/>
          <w:szCs w:val="24"/>
        </w:rPr>
        <w:t>homofónicas</w:t>
      </w:r>
      <w:proofErr w:type="spellEnd"/>
      <w:r w:rsidR="00A866D2" w:rsidRPr="008D5C9B">
        <w:rPr>
          <w:rFonts w:ascii="Times New Roman" w:hAnsi="Times New Roman" w:cs="Times New Roman"/>
          <w:sz w:val="24"/>
          <w:szCs w:val="24"/>
        </w:rPr>
        <w:t xml:space="preserve"> o polifónico</w:t>
      </w:r>
      <w:r w:rsidR="002E7288">
        <w:rPr>
          <w:rFonts w:ascii="Times New Roman" w:hAnsi="Times New Roman" w:cs="Times New Roman"/>
          <w:sz w:val="24"/>
          <w:szCs w:val="24"/>
        </w:rPr>
        <w:t>/</w:t>
      </w:r>
      <w:r w:rsidR="00A866D2" w:rsidRPr="008D5C9B">
        <w:rPr>
          <w:rFonts w:ascii="Times New Roman" w:hAnsi="Times New Roman" w:cs="Times New Roman"/>
          <w:sz w:val="24"/>
          <w:szCs w:val="24"/>
        </w:rPr>
        <w:t>verticales,</w:t>
      </w:r>
    </w:p>
    <w:p w:rsidR="008D5C9B" w:rsidRPr="008D5C9B" w:rsidRDefault="008D5C9B" w:rsidP="008D5C9B">
      <w:pPr>
        <w:pStyle w:val="Sinespaciado"/>
        <w:rPr>
          <w:rFonts w:ascii="Times New Roman" w:hAnsi="Times New Roman" w:cs="Times New Roman"/>
          <w:sz w:val="24"/>
          <w:szCs w:val="24"/>
        </w:rPr>
      </w:pPr>
    </w:p>
    <w:p w:rsidR="00A866D2"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2 a) </w:t>
      </w:r>
      <w:r w:rsidR="00A866D2" w:rsidRPr="008D5C9B">
        <w:rPr>
          <w:rFonts w:ascii="Times New Roman" w:hAnsi="Times New Roman" w:cs="Times New Roman"/>
          <w:sz w:val="24"/>
          <w:szCs w:val="24"/>
        </w:rPr>
        <w:t>si los se</w:t>
      </w:r>
      <w:r>
        <w:rPr>
          <w:rFonts w:ascii="Times New Roman" w:hAnsi="Times New Roman" w:cs="Times New Roman"/>
          <w:sz w:val="24"/>
          <w:szCs w:val="24"/>
        </w:rPr>
        <w:t>gmentos marcados de acuerdo a 1</w:t>
      </w:r>
      <w:r w:rsidR="00A866D2" w:rsidRPr="008D5C9B">
        <w:rPr>
          <w:rFonts w:ascii="Times New Roman" w:hAnsi="Times New Roman" w:cs="Times New Roman"/>
          <w:sz w:val="24"/>
          <w:szCs w:val="24"/>
        </w:rPr>
        <w:t xml:space="preserve"> suman 9 o menos notas, tomar el segmento completo,</w:t>
      </w:r>
    </w:p>
    <w:p w:rsidR="008D5C9B" w:rsidRPr="008D5C9B" w:rsidRDefault="008D5C9B" w:rsidP="008D5C9B">
      <w:pPr>
        <w:pStyle w:val="Sinespaciado"/>
        <w:rPr>
          <w:rFonts w:ascii="Times New Roman" w:hAnsi="Times New Roman" w:cs="Times New Roman"/>
          <w:sz w:val="24"/>
          <w:szCs w:val="24"/>
        </w:rPr>
      </w:pPr>
    </w:p>
    <w:p w:rsidR="00A866D2"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2 b) </w:t>
      </w:r>
      <w:r w:rsidR="00A866D2" w:rsidRPr="008D5C9B">
        <w:rPr>
          <w:rFonts w:ascii="Times New Roman" w:hAnsi="Times New Roman" w:cs="Times New Roman"/>
          <w:sz w:val="24"/>
          <w:szCs w:val="24"/>
        </w:rPr>
        <w:t>si los se</w:t>
      </w:r>
      <w:r>
        <w:rPr>
          <w:rFonts w:ascii="Times New Roman" w:hAnsi="Times New Roman" w:cs="Times New Roman"/>
          <w:sz w:val="24"/>
          <w:szCs w:val="24"/>
        </w:rPr>
        <w:t>gmentos marcados de acuerdo a 1</w:t>
      </w:r>
      <w:r w:rsidR="00A866D2" w:rsidRPr="008D5C9B">
        <w:rPr>
          <w:rFonts w:ascii="Times New Roman" w:hAnsi="Times New Roman" w:cs="Times New Roman"/>
          <w:sz w:val="24"/>
          <w:szCs w:val="24"/>
        </w:rPr>
        <w:t xml:space="preserve"> suman más de 9 notas, subdividirlos por compases,</w:t>
      </w:r>
    </w:p>
    <w:p w:rsidR="006A28AE" w:rsidRPr="008D5C9B" w:rsidRDefault="006A28AE" w:rsidP="008D5C9B">
      <w:pPr>
        <w:pStyle w:val="Sinespaciado"/>
        <w:rPr>
          <w:rFonts w:ascii="Times New Roman" w:hAnsi="Times New Roman" w:cs="Times New Roman"/>
          <w:sz w:val="24"/>
          <w:szCs w:val="24"/>
        </w:rPr>
      </w:pPr>
    </w:p>
    <w:p w:rsidR="008D5C9B"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los segmentos marc</w:t>
      </w:r>
      <w:r>
        <w:rPr>
          <w:rFonts w:ascii="Times New Roman" w:hAnsi="Times New Roman" w:cs="Times New Roman"/>
          <w:sz w:val="24"/>
          <w:szCs w:val="24"/>
        </w:rPr>
        <w:t>ados de acuerdo a 2.b</w:t>
      </w:r>
      <w:r w:rsidR="00A866D2" w:rsidRPr="008D5C9B">
        <w:rPr>
          <w:rFonts w:ascii="Times New Roman" w:hAnsi="Times New Roman" w:cs="Times New Roman"/>
          <w:sz w:val="24"/>
          <w:szCs w:val="24"/>
        </w:rPr>
        <w:t xml:space="preserve"> suman más de 9 notas,</w:t>
      </w: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hay correspondencia 1 a 1 entre los acordes de cada mano,</w:t>
      </w: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el acorde tiene 9 o menos notas, el acorde completo;</w:t>
      </w: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 </w:t>
      </w:r>
      <w:r w:rsidR="00A866D2" w:rsidRPr="008D5C9B">
        <w:rPr>
          <w:rFonts w:ascii="Times New Roman" w:hAnsi="Times New Roman" w:cs="Times New Roman"/>
          <w:sz w:val="24"/>
          <w:szCs w:val="24"/>
        </w:rPr>
        <w:t xml:space="preserve">si el acorde tiene más de 9 notas, el acorde completo, señalado como perteneciente al </w:t>
      </w:r>
      <w:proofErr w:type="spellStart"/>
      <w:r w:rsidR="00A866D2" w:rsidRPr="008D5C9B">
        <w:rPr>
          <w:rFonts w:ascii="Times New Roman" w:hAnsi="Times New Roman" w:cs="Times New Roman"/>
          <w:sz w:val="24"/>
          <w:szCs w:val="24"/>
        </w:rPr>
        <w:t>genus</w:t>
      </w:r>
      <w:proofErr w:type="spellEnd"/>
      <w:r w:rsidR="00A866D2" w:rsidRPr="008D5C9B">
        <w:rPr>
          <w:rFonts w:ascii="Times New Roman" w:hAnsi="Times New Roman" w:cs="Times New Roman"/>
          <w:sz w:val="24"/>
          <w:szCs w:val="24"/>
        </w:rPr>
        <w:t xml:space="preserve"> cromático;</w:t>
      </w: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hay correspondencia 2 a 1 o 3 a 1 entre los acordes de mano derecha y mano izquierda,</w:t>
      </w:r>
    </w:p>
    <w:p w:rsidR="00A866D2" w:rsidRPr="008D5C9B"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w:t>
      </w:r>
      <w:r w:rsidR="006A28AE">
        <w:rPr>
          <w:rFonts w:ascii="Times New Roman" w:hAnsi="Times New Roman" w:cs="Times New Roman"/>
          <w:sz w:val="24"/>
          <w:szCs w:val="24"/>
        </w:rPr>
        <w:t xml:space="preserve"> </w:t>
      </w: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los acordes suman 9 o menos notas, el conjunto completo;</w:t>
      </w:r>
    </w:p>
    <w:p w:rsidR="00A866D2" w:rsidRDefault="008D5C9B" w:rsidP="008D5C9B">
      <w:pPr>
        <w:pStyle w:val="Sinespaciado"/>
        <w:rPr>
          <w:rFonts w:ascii="Times New Roman" w:hAnsi="Times New Roman" w:cs="Times New Roman"/>
          <w:sz w:val="24"/>
          <w:szCs w:val="24"/>
        </w:rPr>
      </w:pPr>
      <w:r>
        <w:rPr>
          <w:rFonts w:ascii="Times New Roman" w:hAnsi="Times New Roman" w:cs="Times New Roman"/>
          <w:sz w:val="24"/>
          <w:szCs w:val="24"/>
        </w:rPr>
        <w:t xml:space="preserve">  </w:t>
      </w:r>
      <w:r w:rsidR="006A28AE">
        <w:rPr>
          <w:rFonts w:ascii="Times New Roman" w:hAnsi="Times New Roman" w:cs="Times New Roman"/>
          <w:sz w:val="24"/>
          <w:szCs w:val="24"/>
        </w:rPr>
        <w:t xml:space="preserve"> </w:t>
      </w:r>
      <w:r>
        <w:rPr>
          <w:rFonts w:ascii="Times New Roman" w:hAnsi="Times New Roman" w:cs="Times New Roman"/>
          <w:sz w:val="24"/>
          <w:szCs w:val="24"/>
        </w:rPr>
        <w:t xml:space="preserve"> - </w:t>
      </w:r>
      <w:r w:rsidR="00A866D2" w:rsidRPr="008D5C9B">
        <w:rPr>
          <w:rFonts w:ascii="Times New Roman" w:hAnsi="Times New Roman" w:cs="Times New Roman"/>
          <w:sz w:val="24"/>
          <w:szCs w:val="24"/>
        </w:rPr>
        <w:t>si los acordes suman más de 9 notas, un conjunto individual para cada acorde de mano derecha sumado al acorde de mano izquierda.</w:t>
      </w:r>
    </w:p>
    <w:p w:rsidR="003E6FE6" w:rsidRDefault="003E6FE6" w:rsidP="008D5C9B">
      <w:pPr>
        <w:pStyle w:val="Sinespaciado"/>
        <w:rPr>
          <w:rFonts w:ascii="Times New Roman" w:hAnsi="Times New Roman" w:cs="Times New Roman"/>
          <w:sz w:val="24"/>
          <w:szCs w:val="24"/>
        </w:rPr>
      </w:pPr>
    </w:p>
    <w:p w:rsidR="003E6FE6" w:rsidRPr="003E6FE6" w:rsidRDefault="003E6FE6" w:rsidP="008D5C9B">
      <w:pPr>
        <w:pStyle w:val="Sinespaciado"/>
        <w:rPr>
          <w:rFonts w:ascii="Times New Roman" w:hAnsi="Times New Roman" w:cs="Times New Roman"/>
          <w:b/>
          <w:sz w:val="24"/>
          <w:szCs w:val="24"/>
          <w:u w:val="single"/>
        </w:rPr>
      </w:pPr>
      <w:r w:rsidRPr="003E6FE6">
        <w:rPr>
          <w:rFonts w:ascii="Times New Roman" w:hAnsi="Times New Roman" w:cs="Times New Roman"/>
          <w:b/>
          <w:sz w:val="24"/>
          <w:szCs w:val="24"/>
          <w:u w:val="single"/>
        </w:rPr>
        <w:lastRenderedPageBreak/>
        <w:t>Análisis formal:</w:t>
      </w:r>
    </w:p>
    <w:p w:rsidR="003E6FE6" w:rsidRDefault="003E6FE6" w:rsidP="008D5C9B">
      <w:pPr>
        <w:pStyle w:val="Sinespaciado"/>
        <w:rPr>
          <w:rFonts w:ascii="Times New Roman" w:hAnsi="Times New Roman" w:cs="Times New Roman"/>
          <w:sz w:val="24"/>
          <w:szCs w:val="24"/>
        </w:rPr>
      </w:pPr>
    </w:p>
    <w:tbl>
      <w:tblPr>
        <w:tblStyle w:val="Tablaconcuadrcula"/>
        <w:tblW w:w="9313" w:type="dxa"/>
        <w:tblInd w:w="-411" w:type="dxa"/>
        <w:tblLook w:val="04A0" w:firstRow="1" w:lastRow="0" w:firstColumn="1" w:lastColumn="0" w:noHBand="0" w:noVBand="1"/>
      </w:tblPr>
      <w:tblGrid>
        <w:gridCol w:w="1330"/>
        <w:gridCol w:w="1330"/>
        <w:gridCol w:w="1330"/>
        <w:gridCol w:w="1330"/>
        <w:gridCol w:w="1331"/>
        <w:gridCol w:w="1331"/>
        <w:gridCol w:w="1331"/>
      </w:tblGrid>
      <w:tr w:rsidR="003E6FE6" w:rsidTr="003E6FE6">
        <w:trPr>
          <w:trHeight w:val="221"/>
        </w:trPr>
        <w:tc>
          <w:tcPr>
            <w:tcW w:w="1330"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A</w:t>
            </w:r>
          </w:p>
        </w:tc>
        <w:tc>
          <w:tcPr>
            <w:tcW w:w="1330"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B</w:t>
            </w:r>
          </w:p>
        </w:tc>
        <w:tc>
          <w:tcPr>
            <w:tcW w:w="1330"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C</w:t>
            </w:r>
          </w:p>
        </w:tc>
        <w:tc>
          <w:tcPr>
            <w:tcW w:w="1330"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interludio</w:t>
            </w:r>
          </w:p>
        </w:tc>
        <w:tc>
          <w:tcPr>
            <w:tcW w:w="1331"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B’</w:t>
            </w:r>
          </w:p>
        </w:tc>
        <w:tc>
          <w:tcPr>
            <w:tcW w:w="1331"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A’</w:t>
            </w:r>
          </w:p>
        </w:tc>
        <w:tc>
          <w:tcPr>
            <w:tcW w:w="1331"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coda</w:t>
            </w:r>
          </w:p>
        </w:tc>
      </w:tr>
      <w:tr w:rsidR="003E6FE6" w:rsidTr="003E6FE6">
        <w:trPr>
          <w:trHeight w:val="443"/>
        </w:trPr>
        <w:tc>
          <w:tcPr>
            <w:tcW w:w="1330"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1 al 8</w:t>
            </w:r>
          </w:p>
        </w:tc>
        <w:tc>
          <w:tcPr>
            <w:tcW w:w="1330"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9 al 23</w:t>
            </w:r>
          </w:p>
        </w:tc>
        <w:tc>
          <w:tcPr>
            <w:tcW w:w="1330"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24 al 49</w:t>
            </w:r>
          </w:p>
        </w:tc>
        <w:tc>
          <w:tcPr>
            <w:tcW w:w="1330"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50 al 52</w:t>
            </w:r>
          </w:p>
        </w:tc>
        <w:tc>
          <w:tcPr>
            <w:tcW w:w="1331"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53 al 68</w:t>
            </w:r>
          </w:p>
        </w:tc>
        <w:tc>
          <w:tcPr>
            <w:tcW w:w="1331" w:type="dxa"/>
          </w:tcPr>
          <w:p w:rsidR="003E6FE6" w:rsidRDefault="003E6FE6" w:rsidP="008D5C9B">
            <w:pPr>
              <w:pStyle w:val="Sinespaciado"/>
              <w:rPr>
                <w:rFonts w:ascii="Times New Roman" w:hAnsi="Times New Roman" w:cs="Times New Roman"/>
                <w:sz w:val="24"/>
                <w:szCs w:val="24"/>
              </w:rPr>
            </w:pPr>
            <w:proofErr w:type="spellStart"/>
            <w:r>
              <w:rPr>
                <w:rFonts w:ascii="Times New Roman" w:hAnsi="Times New Roman" w:cs="Times New Roman"/>
                <w:sz w:val="24"/>
                <w:szCs w:val="24"/>
              </w:rPr>
              <w:t>cc.</w:t>
            </w:r>
            <w:proofErr w:type="spellEnd"/>
            <w:r>
              <w:rPr>
                <w:rFonts w:ascii="Times New Roman" w:hAnsi="Times New Roman" w:cs="Times New Roman"/>
                <w:sz w:val="24"/>
                <w:szCs w:val="24"/>
              </w:rPr>
              <w:t xml:space="preserve"> 69 al 78</w:t>
            </w:r>
          </w:p>
        </w:tc>
        <w:tc>
          <w:tcPr>
            <w:tcW w:w="1331" w:type="dxa"/>
          </w:tcPr>
          <w:p w:rsidR="003E6FE6" w:rsidRDefault="003E6FE6" w:rsidP="008D5C9B">
            <w:pPr>
              <w:pStyle w:val="Sinespaciado"/>
              <w:rPr>
                <w:rFonts w:ascii="Times New Roman" w:hAnsi="Times New Roman" w:cs="Times New Roman"/>
                <w:sz w:val="24"/>
                <w:szCs w:val="24"/>
              </w:rPr>
            </w:pPr>
            <w:r>
              <w:rPr>
                <w:rFonts w:ascii="Times New Roman" w:hAnsi="Times New Roman" w:cs="Times New Roman"/>
                <w:sz w:val="24"/>
                <w:szCs w:val="24"/>
              </w:rPr>
              <w:t>79 al 87</w:t>
            </w:r>
          </w:p>
        </w:tc>
      </w:tr>
    </w:tbl>
    <w:p w:rsidR="003E6FE6" w:rsidRDefault="003E6FE6" w:rsidP="008D5C9B">
      <w:pPr>
        <w:pStyle w:val="Sinespaciado"/>
        <w:rPr>
          <w:rFonts w:ascii="Times New Roman" w:hAnsi="Times New Roman" w:cs="Times New Roman"/>
          <w:sz w:val="24"/>
          <w:szCs w:val="24"/>
        </w:rPr>
      </w:pPr>
    </w:p>
    <w:p w:rsidR="003E6FE6" w:rsidRPr="008D5C9B" w:rsidRDefault="003E6FE6" w:rsidP="008D5C9B">
      <w:pPr>
        <w:pStyle w:val="Sinespaciado"/>
        <w:rPr>
          <w:rFonts w:ascii="Times New Roman" w:hAnsi="Times New Roman" w:cs="Times New Roman"/>
          <w:sz w:val="24"/>
          <w:szCs w:val="24"/>
        </w:rPr>
      </w:pPr>
    </w:p>
    <w:p w:rsidR="00A866D2" w:rsidRPr="00521AE5" w:rsidRDefault="00A866D2" w:rsidP="008024EB">
      <w:pPr>
        <w:pStyle w:val="Standard"/>
        <w:spacing w:line="360" w:lineRule="auto"/>
        <w:ind w:firstLine="285"/>
        <w:jc w:val="both"/>
        <w:rPr>
          <w:rFonts w:ascii="Times New Roman" w:hAnsi="Times New Roman" w:cs="Times New Roman"/>
          <w:color w:val="000000" w:themeColor="text1"/>
          <w:sz w:val="24"/>
          <w:szCs w:val="24"/>
        </w:rPr>
      </w:pPr>
    </w:p>
    <w:p w:rsidR="00867B4C" w:rsidRDefault="00867B4C">
      <w:pPr>
        <w:rPr>
          <w:rFonts w:ascii="Times New Roman" w:hAnsi="Times New Roman" w:cs="Times New Roman"/>
          <w:b/>
          <w:sz w:val="24"/>
          <w:szCs w:val="24"/>
        </w:rPr>
      </w:pPr>
      <w:r w:rsidRPr="00867B4C">
        <w:rPr>
          <w:rFonts w:ascii="Times New Roman" w:hAnsi="Times New Roman" w:cs="Times New Roman"/>
          <w:b/>
          <w:sz w:val="24"/>
          <w:szCs w:val="24"/>
        </w:rPr>
        <w:t>Sección A</w:t>
      </w:r>
      <w:r>
        <w:rPr>
          <w:rFonts w:ascii="Times New Roman" w:hAnsi="Times New Roman" w:cs="Times New Roman"/>
          <w:b/>
          <w:sz w:val="24"/>
          <w:szCs w:val="24"/>
        </w:rPr>
        <w:t>:</w:t>
      </w:r>
    </w:p>
    <w:p w:rsidR="00867B4C" w:rsidRPr="00867B4C" w:rsidRDefault="00867B4C">
      <w:pPr>
        <w:rPr>
          <w:rFonts w:ascii="Times New Roman" w:hAnsi="Times New Roman" w:cs="Times New Roman"/>
          <w:sz w:val="24"/>
          <w:szCs w:val="24"/>
        </w:rPr>
      </w:pPr>
      <w:r>
        <w:rPr>
          <w:rFonts w:ascii="Times New Roman" w:hAnsi="Times New Roman" w:cs="Times New Roman"/>
          <w:sz w:val="24"/>
          <w:szCs w:val="24"/>
        </w:rPr>
        <w:t>La primera cuestión que me llamo la atención de esta primer sección es que se maneja con un solo Pc set (3-11), que si lo tratamos de ubicar tonalmente nos encontramos con que está en un espacio tonal equidistante entre lo diatónico, octatonico y hexatonico. Motivo por el cual este Pc set adquiere gran relevancia, ya que además aparecerá en otros pasajes de la obra en general de forma independiente o dentro de otro grupo incluso, de forma que podemos intuir que estas serán las regiones donde transcurrirá gran parte de la obra.</w:t>
      </w:r>
    </w:p>
    <w:p w:rsidR="00F75FC0" w:rsidRDefault="00F75FC0"/>
    <w:p w:rsidR="00395FD7" w:rsidRPr="00395FD7" w:rsidRDefault="00395FD7">
      <w:pPr>
        <w:rPr>
          <w:i/>
          <w:sz w:val="24"/>
          <w:szCs w:val="24"/>
        </w:rPr>
      </w:pPr>
      <w:r w:rsidRPr="00395FD7">
        <w:rPr>
          <w:i/>
          <w:sz w:val="24"/>
          <w:szCs w:val="24"/>
        </w:rPr>
        <w:t>GRAFICO 1</w:t>
      </w:r>
    </w:p>
    <w:p w:rsidR="003E3233" w:rsidRDefault="000E001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38.5pt">
            <v:imagedata r:id="rId12" o:title="imagen 1 pc"/>
          </v:shape>
        </w:pict>
      </w:r>
    </w:p>
    <w:p w:rsidR="00867B4C" w:rsidRDefault="00867B4C">
      <w:pPr>
        <w:rPr>
          <w:rFonts w:ascii="Times New Roman" w:hAnsi="Times New Roman" w:cs="Times New Roman"/>
          <w:sz w:val="24"/>
          <w:szCs w:val="24"/>
        </w:rPr>
      </w:pPr>
      <w:r w:rsidRPr="00867B4C">
        <w:rPr>
          <w:rFonts w:ascii="Times New Roman" w:hAnsi="Times New Roman" w:cs="Times New Roman"/>
          <w:sz w:val="24"/>
          <w:szCs w:val="24"/>
        </w:rPr>
        <w:t>Podemos</w:t>
      </w:r>
      <w:r>
        <w:rPr>
          <w:rFonts w:ascii="Times New Roman" w:hAnsi="Times New Roman" w:cs="Times New Roman"/>
          <w:sz w:val="24"/>
          <w:szCs w:val="24"/>
        </w:rPr>
        <w:t xml:space="preserve"> destacar además que en estos primeros 7, 8 compases, </w:t>
      </w:r>
      <w:proofErr w:type="spellStart"/>
      <w:r>
        <w:rPr>
          <w:rFonts w:ascii="Times New Roman" w:hAnsi="Times New Roman" w:cs="Times New Roman"/>
          <w:sz w:val="24"/>
          <w:szCs w:val="24"/>
        </w:rPr>
        <w:t>Messiaen</w:t>
      </w:r>
      <w:proofErr w:type="spellEnd"/>
      <w:r>
        <w:rPr>
          <w:rFonts w:ascii="Times New Roman" w:hAnsi="Times New Roman" w:cs="Times New Roman"/>
          <w:sz w:val="24"/>
          <w:szCs w:val="24"/>
        </w:rPr>
        <w:t xml:space="preserve"> ya nos va adelantando un poco sobre el material rítmico </w:t>
      </w:r>
      <w:r w:rsidR="002E7288">
        <w:rPr>
          <w:rFonts w:ascii="Times New Roman" w:hAnsi="Times New Roman" w:cs="Times New Roman"/>
          <w:sz w:val="24"/>
          <w:szCs w:val="24"/>
        </w:rPr>
        <w:t xml:space="preserve">con el que va a trabajar y </w:t>
      </w:r>
      <w:r>
        <w:rPr>
          <w:rFonts w:ascii="Times New Roman" w:hAnsi="Times New Roman" w:cs="Times New Roman"/>
          <w:sz w:val="24"/>
          <w:szCs w:val="24"/>
        </w:rPr>
        <w:t>que va a desarrollar luego. Texturalmente podemos hablar de una claridad de planos que van solapándose, y además no es un detalle menor que ya desde el princ</w:t>
      </w:r>
      <w:r w:rsidR="002E7288">
        <w:rPr>
          <w:rFonts w:ascii="Times New Roman" w:hAnsi="Times New Roman" w:cs="Times New Roman"/>
          <w:sz w:val="24"/>
          <w:szCs w:val="24"/>
        </w:rPr>
        <w:t>ipio explora un amplio rango melódico.</w:t>
      </w:r>
    </w:p>
    <w:p w:rsidR="002E7288" w:rsidRDefault="002E7288">
      <w:pPr>
        <w:rPr>
          <w:rFonts w:ascii="Times New Roman" w:hAnsi="Times New Roman" w:cs="Times New Roman"/>
          <w:sz w:val="24"/>
          <w:szCs w:val="24"/>
        </w:rPr>
      </w:pPr>
    </w:p>
    <w:p w:rsidR="0031308F" w:rsidRDefault="0031308F">
      <w:pPr>
        <w:rPr>
          <w:rFonts w:ascii="Times New Roman" w:hAnsi="Times New Roman" w:cs="Times New Roman"/>
          <w:sz w:val="24"/>
          <w:szCs w:val="24"/>
        </w:rPr>
      </w:pPr>
    </w:p>
    <w:p w:rsidR="0031308F" w:rsidRDefault="0031308F">
      <w:pPr>
        <w:rPr>
          <w:rFonts w:ascii="Times New Roman" w:hAnsi="Times New Roman" w:cs="Times New Roman"/>
          <w:sz w:val="24"/>
          <w:szCs w:val="24"/>
        </w:rPr>
      </w:pPr>
    </w:p>
    <w:p w:rsidR="0031308F" w:rsidRDefault="0031308F">
      <w:pPr>
        <w:rPr>
          <w:rFonts w:ascii="Times New Roman" w:hAnsi="Times New Roman" w:cs="Times New Roman"/>
          <w:sz w:val="24"/>
          <w:szCs w:val="24"/>
        </w:rPr>
      </w:pPr>
    </w:p>
    <w:p w:rsidR="002E7288" w:rsidRPr="00F5403E" w:rsidRDefault="00FA6FED">
      <w:pPr>
        <w:rPr>
          <w:rFonts w:ascii="Times New Roman" w:hAnsi="Times New Roman" w:cs="Times New Roman"/>
          <w:b/>
          <w:sz w:val="24"/>
          <w:szCs w:val="24"/>
        </w:rPr>
      </w:pPr>
      <w:r w:rsidRPr="00F5403E">
        <w:rPr>
          <w:rFonts w:ascii="Times New Roman" w:hAnsi="Times New Roman" w:cs="Times New Roman"/>
          <w:b/>
          <w:sz w:val="24"/>
          <w:szCs w:val="24"/>
        </w:rPr>
        <w:t>Sección B:</w:t>
      </w:r>
    </w:p>
    <w:p w:rsidR="00FA6FED" w:rsidRPr="00491C0A" w:rsidRDefault="00FA6FED" w:rsidP="00491C0A">
      <w:pPr>
        <w:rPr>
          <w:rFonts w:ascii="Times New Roman" w:hAnsi="Times New Roman" w:cs="Times New Roman"/>
          <w:sz w:val="24"/>
          <w:szCs w:val="24"/>
        </w:rPr>
      </w:pPr>
      <w:r w:rsidRPr="00491C0A">
        <w:rPr>
          <w:rFonts w:ascii="Times New Roman" w:hAnsi="Times New Roman" w:cs="Times New Roman"/>
          <w:sz w:val="24"/>
          <w:szCs w:val="24"/>
        </w:rPr>
        <w:t>Para el análisis de esta sección me interese por estudiar lo que sucede más que nada en los planos horizontales (pero sin dejar pasar algunos detalles en lo vertical) ya que me pareció muy notoria una intención de discriminar</w:t>
      </w:r>
      <w:r w:rsidRPr="00491C0A">
        <w:rPr>
          <w:rFonts w:ascii="Times New Roman" w:hAnsi="Times New Roman" w:cs="Times New Roman"/>
          <w:sz w:val="24"/>
          <w:szCs w:val="24"/>
        </w:rPr>
        <w:t xml:space="preserve"> las alturas de la línea superior respecto al resto, duplicándolas. </w:t>
      </w:r>
      <w:r w:rsidRPr="00491C0A">
        <w:rPr>
          <w:rFonts w:ascii="Times New Roman" w:hAnsi="Times New Roman" w:cs="Times New Roman"/>
          <w:sz w:val="24"/>
          <w:szCs w:val="24"/>
        </w:rPr>
        <w:t xml:space="preserve">El </w:t>
      </w:r>
      <w:r w:rsidRPr="00491C0A">
        <w:rPr>
          <w:rFonts w:ascii="Times New Roman" w:hAnsi="Times New Roman" w:cs="Times New Roman"/>
          <w:sz w:val="24"/>
          <w:szCs w:val="24"/>
        </w:rPr>
        <w:t xml:space="preserve">Pc set 3-11 </w:t>
      </w:r>
      <w:r w:rsidR="0031308F" w:rsidRPr="00491C0A">
        <w:rPr>
          <w:rFonts w:ascii="Times New Roman" w:hAnsi="Times New Roman" w:cs="Times New Roman"/>
          <w:sz w:val="24"/>
          <w:szCs w:val="24"/>
        </w:rPr>
        <w:t xml:space="preserve">del cual habíamos hablado antes y </w:t>
      </w:r>
      <w:r w:rsidRPr="00491C0A">
        <w:rPr>
          <w:rFonts w:ascii="Times New Roman" w:hAnsi="Times New Roman" w:cs="Times New Roman"/>
          <w:sz w:val="24"/>
          <w:szCs w:val="24"/>
        </w:rPr>
        <w:t>que se encuentra incluido en el Pc set general del bloque 4-26</w:t>
      </w:r>
      <w:r w:rsidR="0031308F" w:rsidRPr="00491C0A">
        <w:rPr>
          <w:rFonts w:ascii="Times New Roman" w:hAnsi="Times New Roman" w:cs="Times New Roman"/>
          <w:sz w:val="24"/>
          <w:szCs w:val="24"/>
        </w:rPr>
        <w:t>, forma parte de este engrosamiento de la melodía que va desplazando el compositor. Entonces podríamos indicar</w:t>
      </w:r>
      <w:r w:rsidRPr="00491C0A">
        <w:rPr>
          <w:rFonts w:ascii="Times New Roman" w:hAnsi="Times New Roman" w:cs="Times New Roman"/>
          <w:sz w:val="24"/>
          <w:szCs w:val="24"/>
        </w:rPr>
        <w:t xml:space="preserve"> que existe una melodía, presuntamente con un pc set, y los acordes que se suceden al mismo tiempo presentan otro(s). La melodía</w:t>
      </w:r>
      <w:r w:rsidR="0031308F" w:rsidRPr="00491C0A">
        <w:rPr>
          <w:rFonts w:ascii="Times New Roman" w:hAnsi="Times New Roman" w:cs="Times New Roman"/>
          <w:sz w:val="24"/>
          <w:szCs w:val="24"/>
        </w:rPr>
        <w:t xml:space="preserve"> superior tiene el</w:t>
      </w:r>
      <w:r w:rsidRPr="00491C0A">
        <w:rPr>
          <w:rFonts w:ascii="Times New Roman" w:hAnsi="Times New Roman" w:cs="Times New Roman"/>
          <w:sz w:val="24"/>
          <w:szCs w:val="24"/>
        </w:rPr>
        <w:t xml:space="preserve"> Pc set 7-31, mientras que los acordes en 3-7.</w:t>
      </w:r>
    </w:p>
    <w:p w:rsidR="00395FD7" w:rsidRDefault="00395FD7" w:rsidP="00FA6FED">
      <w:pPr>
        <w:pStyle w:val="Standard"/>
        <w:spacing w:line="240" w:lineRule="auto"/>
        <w:rPr>
          <w:rFonts w:ascii="Times New Roman" w:hAnsi="Times New Roman" w:cs="Times New Roman"/>
          <w:sz w:val="24"/>
          <w:szCs w:val="24"/>
        </w:rPr>
      </w:pPr>
    </w:p>
    <w:p w:rsidR="00395FD7" w:rsidRPr="00395FD7" w:rsidRDefault="00395FD7" w:rsidP="00FA6FED">
      <w:pPr>
        <w:pStyle w:val="Standard"/>
        <w:spacing w:line="240" w:lineRule="auto"/>
        <w:rPr>
          <w:i/>
        </w:rPr>
      </w:pPr>
      <w:r w:rsidRPr="00395FD7">
        <w:rPr>
          <w:rFonts w:ascii="Times New Roman" w:hAnsi="Times New Roman" w:cs="Times New Roman"/>
          <w:i/>
          <w:sz w:val="24"/>
          <w:szCs w:val="24"/>
        </w:rPr>
        <w:t>GRAFICO 2</w:t>
      </w:r>
    </w:p>
    <w:p w:rsidR="00FA6FED" w:rsidRDefault="0031308F">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6002966" cy="3600450"/>
            <wp:effectExtent l="0" t="0" r="0" b="0"/>
            <wp:docPr id="1" name="Imagen 1" descr="C:\Users\Santillan\AppData\Local\Microsoft\Windows\INetCache\Content.Word\graf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llan\AppData\Local\Microsoft\Windows\INetCache\Content.Word\grafico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253" t="11255" r="11151" b="7459"/>
                    <a:stretch/>
                  </pic:blipFill>
                  <pic:spPr bwMode="auto">
                    <a:xfrm>
                      <a:off x="0" y="0"/>
                      <a:ext cx="6012823" cy="3606362"/>
                    </a:xfrm>
                    <a:prstGeom prst="rect">
                      <a:avLst/>
                    </a:prstGeom>
                    <a:noFill/>
                    <a:ln>
                      <a:noFill/>
                    </a:ln>
                    <a:extLst>
                      <a:ext uri="{53640926-AAD7-44D8-BBD7-CCE9431645EC}">
                        <a14:shadowObscured xmlns:a14="http://schemas.microsoft.com/office/drawing/2010/main"/>
                      </a:ext>
                    </a:extLst>
                  </pic:spPr>
                </pic:pic>
              </a:graphicData>
            </a:graphic>
          </wp:inline>
        </w:drawing>
      </w:r>
    </w:p>
    <w:p w:rsidR="0031308F" w:rsidRPr="00491C0A" w:rsidRDefault="00491C0A" w:rsidP="00491C0A">
      <w:pPr>
        <w:rPr>
          <w:rFonts w:ascii="Times New Roman" w:hAnsi="Times New Roman" w:cs="Times New Roman"/>
          <w:sz w:val="24"/>
          <w:szCs w:val="24"/>
        </w:rPr>
      </w:pPr>
      <w:r>
        <w:rPr>
          <w:rFonts w:ascii="Times New Roman" w:hAnsi="Times New Roman" w:cs="Times New Roman"/>
          <w:sz w:val="24"/>
          <w:szCs w:val="24"/>
        </w:rPr>
        <w:t xml:space="preserve">  </w:t>
      </w:r>
      <w:r w:rsidR="00A43BDA" w:rsidRPr="00491C0A">
        <w:rPr>
          <w:rFonts w:ascii="Times New Roman" w:hAnsi="Times New Roman" w:cs="Times New Roman"/>
          <w:sz w:val="24"/>
          <w:szCs w:val="24"/>
        </w:rPr>
        <w:t xml:space="preserve">Luego en el compás 11, ocurre un trocamiento con respecto al trabajo melódico, pasa a mano izquierda como si fuera en espejo, mientras que la mano derecha trabaja con el pc set 5-10, dicho plano se encuentra en una región media entre la sección cromática y la </w:t>
      </w:r>
      <w:proofErr w:type="spellStart"/>
      <w:r w:rsidR="00A43BDA" w:rsidRPr="00491C0A">
        <w:rPr>
          <w:rFonts w:ascii="Times New Roman" w:hAnsi="Times New Roman" w:cs="Times New Roman"/>
          <w:sz w:val="24"/>
          <w:szCs w:val="24"/>
        </w:rPr>
        <w:t>octatonica</w:t>
      </w:r>
      <w:proofErr w:type="spellEnd"/>
      <w:r w:rsidR="00A43BDA" w:rsidRPr="00491C0A">
        <w:rPr>
          <w:rFonts w:ascii="Times New Roman" w:hAnsi="Times New Roman" w:cs="Times New Roman"/>
          <w:sz w:val="24"/>
          <w:szCs w:val="24"/>
        </w:rPr>
        <w:t xml:space="preserve">, hasta que ese fluir se ve interrumpido hacia el final del compás 11, donde aparecen nuevos pc sets, </w:t>
      </w:r>
    </w:p>
    <w:p w:rsidR="0031308F" w:rsidRPr="00491C0A" w:rsidRDefault="0031308F" w:rsidP="00491C0A">
      <w:pPr>
        <w:rPr>
          <w:rFonts w:ascii="Times New Roman" w:hAnsi="Times New Roman" w:cs="Times New Roman"/>
          <w:sz w:val="24"/>
          <w:szCs w:val="24"/>
        </w:rPr>
      </w:pPr>
    </w:p>
    <w:p w:rsidR="00A43BDA" w:rsidRPr="00491C0A" w:rsidRDefault="00491C0A" w:rsidP="00491C0A">
      <w:pPr>
        <w:rPr>
          <w:rFonts w:ascii="Times New Roman" w:hAnsi="Times New Roman" w:cs="Times New Roman"/>
          <w:sz w:val="24"/>
          <w:szCs w:val="24"/>
        </w:rPr>
      </w:pPr>
      <w:r>
        <w:rPr>
          <w:rFonts w:ascii="Times New Roman" w:hAnsi="Times New Roman" w:cs="Times New Roman"/>
          <w:sz w:val="24"/>
          <w:szCs w:val="24"/>
        </w:rPr>
        <w:t xml:space="preserve">  </w:t>
      </w:r>
      <w:r w:rsidR="00A43BDA" w:rsidRPr="00491C0A">
        <w:rPr>
          <w:rFonts w:ascii="Times New Roman" w:hAnsi="Times New Roman" w:cs="Times New Roman"/>
          <w:sz w:val="24"/>
          <w:szCs w:val="24"/>
        </w:rPr>
        <w:t xml:space="preserve">En este momento comienzo a intuir que </w:t>
      </w:r>
      <w:r w:rsidR="00A43BDA" w:rsidRPr="00491C0A">
        <w:rPr>
          <w:rFonts w:ascii="Times New Roman" w:hAnsi="Times New Roman" w:cs="Times New Roman"/>
          <w:sz w:val="24"/>
          <w:szCs w:val="24"/>
        </w:rPr>
        <w:t>el desarrollo de los espacios tonales se dará también en el espacio/separación producido por el volumen.</w:t>
      </w:r>
    </w:p>
    <w:p w:rsidR="009A484F" w:rsidRPr="00491C0A" w:rsidRDefault="009A484F" w:rsidP="00491C0A">
      <w:pPr>
        <w:rPr>
          <w:rFonts w:ascii="Times New Roman" w:hAnsi="Times New Roman" w:cs="Times New Roman"/>
          <w:sz w:val="24"/>
          <w:szCs w:val="24"/>
        </w:rPr>
      </w:pPr>
    </w:p>
    <w:p w:rsidR="00395FD7" w:rsidRPr="00491C0A" w:rsidRDefault="00491C0A" w:rsidP="00491C0A">
      <w:pPr>
        <w:rPr>
          <w:rFonts w:ascii="Times New Roman" w:hAnsi="Times New Roman" w:cs="Times New Roman"/>
          <w:sz w:val="24"/>
          <w:szCs w:val="24"/>
          <w:lang w:val="es"/>
        </w:rPr>
      </w:pPr>
      <w:r>
        <w:rPr>
          <w:rFonts w:ascii="Times New Roman" w:hAnsi="Times New Roman" w:cs="Times New Roman"/>
          <w:sz w:val="24"/>
          <w:szCs w:val="24"/>
          <w:lang w:val="es"/>
        </w:rPr>
        <w:lastRenderedPageBreak/>
        <w:t xml:space="preserve">  </w:t>
      </w:r>
      <w:r w:rsidR="003D47C2" w:rsidRPr="00491C0A">
        <w:rPr>
          <w:rFonts w:ascii="Times New Roman" w:hAnsi="Times New Roman" w:cs="Times New Roman"/>
          <w:sz w:val="24"/>
          <w:szCs w:val="24"/>
          <w:lang w:val="es"/>
        </w:rPr>
        <w:t>Al final del cc.12</w:t>
      </w:r>
      <w:r w:rsidR="003D47C2" w:rsidRPr="00491C0A">
        <w:rPr>
          <w:rFonts w:ascii="Times New Roman" w:hAnsi="Times New Roman" w:cs="Times New Roman"/>
          <w:sz w:val="24"/>
          <w:szCs w:val="24"/>
          <w:lang w:val="es"/>
        </w:rPr>
        <w:t xml:space="preserve"> podemos encontrar el PC set 8-16</w:t>
      </w:r>
      <w:r w:rsidR="003D47C2" w:rsidRPr="00491C0A">
        <w:rPr>
          <w:rFonts w:ascii="Times New Roman" w:hAnsi="Times New Roman" w:cs="Times New Roman"/>
          <w:sz w:val="24"/>
          <w:szCs w:val="24"/>
          <w:lang w:val="es"/>
        </w:rPr>
        <w:t xml:space="preserve"> el cual está muy relacionado con una sonoridad </w:t>
      </w:r>
      <w:proofErr w:type="spellStart"/>
      <w:r w:rsidR="003D47C2" w:rsidRPr="00491C0A">
        <w:rPr>
          <w:rFonts w:ascii="Times New Roman" w:hAnsi="Times New Roman" w:cs="Times New Roman"/>
          <w:sz w:val="24"/>
          <w:szCs w:val="24"/>
          <w:lang w:val="es"/>
        </w:rPr>
        <w:t>bicromática</w:t>
      </w:r>
      <w:proofErr w:type="spellEnd"/>
      <w:r w:rsidR="003D47C2" w:rsidRPr="00491C0A">
        <w:rPr>
          <w:rFonts w:ascii="Times New Roman" w:hAnsi="Times New Roman" w:cs="Times New Roman"/>
          <w:sz w:val="24"/>
          <w:szCs w:val="24"/>
          <w:lang w:val="es"/>
        </w:rPr>
        <w:t>, éste mismo incluye en éste breve bloque como subgrupo al PC set 4-8 que también se encuentr</w:t>
      </w:r>
      <w:r w:rsidR="003D47C2" w:rsidRPr="00491C0A">
        <w:rPr>
          <w:rFonts w:ascii="Times New Roman" w:hAnsi="Times New Roman" w:cs="Times New Roman"/>
          <w:sz w:val="24"/>
          <w:szCs w:val="24"/>
          <w:lang w:val="es"/>
        </w:rPr>
        <w:t xml:space="preserve">a en estrecha relación con el </w:t>
      </w:r>
      <w:proofErr w:type="spellStart"/>
      <w:r w:rsidR="003D47C2" w:rsidRPr="00491C0A">
        <w:rPr>
          <w:rFonts w:ascii="Times New Roman" w:hAnsi="Times New Roman" w:cs="Times New Roman"/>
          <w:sz w:val="24"/>
          <w:szCs w:val="24"/>
          <w:lang w:val="es"/>
        </w:rPr>
        <w:t>b</w:t>
      </w:r>
      <w:r w:rsidR="003D47C2" w:rsidRPr="00491C0A">
        <w:rPr>
          <w:rFonts w:ascii="Times New Roman" w:hAnsi="Times New Roman" w:cs="Times New Roman"/>
          <w:sz w:val="24"/>
          <w:szCs w:val="24"/>
          <w:lang w:val="es"/>
        </w:rPr>
        <w:t>icr</w:t>
      </w:r>
      <w:r w:rsidR="003D47C2" w:rsidRPr="00491C0A">
        <w:rPr>
          <w:rFonts w:ascii="Times New Roman" w:hAnsi="Times New Roman" w:cs="Times New Roman"/>
          <w:sz w:val="24"/>
          <w:szCs w:val="24"/>
          <w:lang w:val="es"/>
        </w:rPr>
        <w:t>omatismo</w:t>
      </w:r>
      <w:proofErr w:type="spellEnd"/>
      <w:r w:rsidR="003D47C2" w:rsidRPr="00491C0A">
        <w:rPr>
          <w:rFonts w:ascii="Times New Roman" w:hAnsi="Times New Roman" w:cs="Times New Roman"/>
          <w:sz w:val="24"/>
          <w:szCs w:val="24"/>
          <w:lang w:val="es"/>
        </w:rPr>
        <w:t>.</w:t>
      </w:r>
    </w:p>
    <w:p w:rsidR="00395FD7" w:rsidRPr="00491C0A" w:rsidRDefault="00395FD7" w:rsidP="00491C0A">
      <w:pPr>
        <w:rPr>
          <w:rFonts w:ascii="Times New Roman" w:hAnsi="Times New Roman" w:cs="Times New Roman"/>
          <w:sz w:val="24"/>
          <w:szCs w:val="24"/>
          <w:lang w:val="es"/>
        </w:rPr>
      </w:pPr>
    </w:p>
    <w:p w:rsidR="003D47C2" w:rsidRPr="00491C0A" w:rsidRDefault="003D47C2" w:rsidP="00491C0A">
      <w:pPr>
        <w:rPr>
          <w:rFonts w:ascii="Times New Roman" w:hAnsi="Times New Roman" w:cs="Times New Roman"/>
          <w:sz w:val="24"/>
          <w:szCs w:val="24"/>
          <w:lang w:val="es"/>
        </w:rPr>
      </w:pPr>
      <w:r w:rsidRPr="00491C0A">
        <w:rPr>
          <w:rFonts w:ascii="Times New Roman" w:hAnsi="Times New Roman" w:cs="Times New Roman"/>
          <w:sz w:val="24"/>
          <w:szCs w:val="24"/>
          <w:lang w:val="es"/>
        </w:rPr>
        <w:t xml:space="preserve"> A su vez el PC set 8-16</w:t>
      </w:r>
      <w:r w:rsidRPr="00491C0A">
        <w:rPr>
          <w:rFonts w:ascii="Times New Roman" w:hAnsi="Times New Roman" w:cs="Times New Roman"/>
          <w:sz w:val="24"/>
          <w:szCs w:val="24"/>
          <w:lang w:val="es"/>
        </w:rPr>
        <w:t xml:space="preserve"> incluye al P</w:t>
      </w:r>
      <w:r w:rsidRPr="00491C0A">
        <w:rPr>
          <w:rFonts w:ascii="Times New Roman" w:hAnsi="Times New Roman" w:cs="Times New Roman"/>
          <w:sz w:val="24"/>
          <w:szCs w:val="24"/>
          <w:lang w:val="es"/>
        </w:rPr>
        <w:t>C set 4z29, otorgando</w:t>
      </w:r>
      <w:r w:rsidRPr="00491C0A">
        <w:rPr>
          <w:rFonts w:ascii="Times New Roman" w:hAnsi="Times New Roman" w:cs="Times New Roman"/>
          <w:sz w:val="24"/>
          <w:szCs w:val="24"/>
          <w:lang w:val="es"/>
        </w:rPr>
        <w:t xml:space="preserve"> una sonor</w:t>
      </w:r>
      <w:r w:rsidRPr="00491C0A">
        <w:rPr>
          <w:rFonts w:ascii="Times New Roman" w:hAnsi="Times New Roman" w:cs="Times New Roman"/>
          <w:sz w:val="24"/>
          <w:szCs w:val="24"/>
          <w:lang w:val="es"/>
        </w:rPr>
        <w:t>idad neutral que claramente</w:t>
      </w:r>
      <w:r w:rsidRPr="00491C0A">
        <w:rPr>
          <w:rFonts w:ascii="Times New Roman" w:hAnsi="Times New Roman" w:cs="Times New Roman"/>
          <w:sz w:val="24"/>
          <w:szCs w:val="24"/>
          <w:lang w:val="es"/>
        </w:rPr>
        <w:t xml:space="preserve"> </w:t>
      </w:r>
      <w:proofErr w:type="spellStart"/>
      <w:r w:rsidRPr="00491C0A">
        <w:rPr>
          <w:rFonts w:ascii="Times New Roman" w:hAnsi="Times New Roman" w:cs="Times New Roman"/>
          <w:sz w:val="24"/>
          <w:szCs w:val="24"/>
          <w:lang w:val="es"/>
        </w:rPr>
        <w:t>Me</w:t>
      </w:r>
      <w:r w:rsidRPr="00491C0A">
        <w:rPr>
          <w:rFonts w:ascii="Times New Roman" w:hAnsi="Times New Roman" w:cs="Times New Roman"/>
          <w:sz w:val="24"/>
          <w:szCs w:val="24"/>
          <w:lang w:val="es"/>
        </w:rPr>
        <w:t>ssiaen</w:t>
      </w:r>
      <w:proofErr w:type="spellEnd"/>
      <w:r w:rsidRPr="00491C0A">
        <w:rPr>
          <w:rFonts w:ascii="Times New Roman" w:hAnsi="Times New Roman" w:cs="Times New Roman"/>
          <w:sz w:val="24"/>
          <w:szCs w:val="24"/>
          <w:lang w:val="es"/>
        </w:rPr>
        <w:t xml:space="preserve"> utiliza como puente</w:t>
      </w:r>
      <w:r w:rsidRPr="00491C0A">
        <w:rPr>
          <w:rFonts w:ascii="Times New Roman" w:hAnsi="Times New Roman" w:cs="Times New Roman"/>
          <w:sz w:val="24"/>
          <w:szCs w:val="24"/>
          <w:lang w:val="es"/>
        </w:rPr>
        <w:t xml:space="preserve"> para </w:t>
      </w:r>
      <w:r w:rsidRPr="00491C0A">
        <w:rPr>
          <w:rFonts w:ascii="Times New Roman" w:hAnsi="Times New Roman" w:cs="Times New Roman"/>
          <w:sz w:val="24"/>
          <w:szCs w:val="24"/>
          <w:lang w:val="es"/>
        </w:rPr>
        <w:t>unificar</w:t>
      </w:r>
      <w:r w:rsidRPr="00491C0A">
        <w:rPr>
          <w:rFonts w:ascii="Times New Roman" w:hAnsi="Times New Roman" w:cs="Times New Roman"/>
          <w:sz w:val="24"/>
          <w:szCs w:val="24"/>
          <w:lang w:val="es"/>
        </w:rPr>
        <w:t xml:space="preserve"> ésta sonoridad con la que </w:t>
      </w:r>
      <w:r w:rsidRPr="00491C0A">
        <w:rPr>
          <w:rFonts w:ascii="Times New Roman" w:hAnsi="Times New Roman" w:cs="Times New Roman"/>
          <w:sz w:val="24"/>
          <w:szCs w:val="24"/>
          <w:lang w:val="es"/>
        </w:rPr>
        <w:t>vendrá</w:t>
      </w:r>
      <w:r w:rsidRPr="00491C0A">
        <w:rPr>
          <w:rFonts w:ascii="Times New Roman" w:hAnsi="Times New Roman" w:cs="Times New Roman"/>
          <w:sz w:val="24"/>
          <w:szCs w:val="24"/>
          <w:lang w:val="es"/>
        </w:rPr>
        <w:t xml:space="preserve"> a continuación en el </w:t>
      </w:r>
      <w:proofErr w:type="spellStart"/>
      <w:r w:rsidRPr="00491C0A">
        <w:rPr>
          <w:rFonts w:ascii="Times New Roman" w:hAnsi="Times New Roman" w:cs="Times New Roman"/>
          <w:sz w:val="24"/>
          <w:szCs w:val="24"/>
          <w:lang w:val="es"/>
        </w:rPr>
        <w:t>cc.</w:t>
      </w:r>
      <w:proofErr w:type="spellEnd"/>
      <w:r w:rsidRPr="00491C0A">
        <w:rPr>
          <w:rFonts w:ascii="Times New Roman" w:hAnsi="Times New Roman" w:cs="Times New Roman"/>
          <w:sz w:val="24"/>
          <w:szCs w:val="24"/>
          <w:lang w:val="es"/>
        </w:rPr>
        <w:t xml:space="preserve"> 13, donde nos encontraremos con la idea musical plante</w:t>
      </w:r>
      <w:r w:rsidRPr="00491C0A">
        <w:rPr>
          <w:rFonts w:ascii="Times New Roman" w:hAnsi="Times New Roman" w:cs="Times New Roman"/>
          <w:sz w:val="24"/>
          <w:szCs w:val="24"/>
          <w:lang w:val="es"/>
        </w:rPr>
        <w:t>ada al comienzo de ésta sección, pero transpuesta.</w:t>
      </w:r>
    </w:p>
    <w:p w:rsidR="00CA2154" w:rsidRPr="00491C0A" w:rsidRDefault="003D47C2" w:rsidP="00491C0A">
      <w:pPr>
        <w:rPr>
          <w:rFonts w:ascii="Times New Roman" w:hAnsi="Times New Roman" w:cs="Times New Roman"/>
          <w:sz w:val="24"/>
          <w:szCs w:val="24"/>
          <w:lang w:val="es"/>
        </w:rPr>
      </w:pPr>
      <w:r w:rsidRPr="00491C0A">
        <w:rPr>
          <w:rFonts w:ascii="Times New Roman" w:hAnsi="Times New Roman" w:cs="Times New Roman"/>
          <w:sz w:val="24"/>
          <w:szCs w:val="24"/>
          <w:lang w:val="es"/>
        </w:rPr>
        <w:t xml:space="preserve">        </w:t>
      </w:r>
    </w:p>
    <w:p w:rsidR="00CA2154" w:rsidRPr="00491C0A" w:rsidRDefault="00491C0A" w:rsidP="00491C0A">
      <w:pPr>
        <w:rPr>
          <w:rFonts w:ascii="Times New Roman" w:hAnsi="Times New Roman" w:cs="Times New Roman"/>
          <w:sz w:val="24"/>
          <w:szCs w:val="24"/>
        </w:rPr>
      </w:pPr>
      <w:r>
        <w:rPr>
          <w:rFonts w:ascii="Times New Roman" w:hAnsi="Times New Roman" w:cs="Times New Roman"/>
          <w:sz w:val="24"/>
          <w:szCs w:val="24"/>
        </w:rPr>
        <w:t xml:space="preserve">  </w:t>
      </w:r>
      <w:r w:rsidR="00CA2154" w:rsidRPr="00491C0A">
        <w:rPr>
          <w:rFonts w:ascii="Times New Roman" w:hAnsi="Times New Roman" w:cs="Times New Roman"/>
          <w:sz w:val="24"/>
          <w:szCs w:val="24"/>
        </w:rPr>
        <w:t>La repetición de este</w:t>
      </w:r>
      <w:r w:rsidR="00CA2154" w:rsidRPr="00491C0A">
        <w:rPr>
          <w:rFonts w:ascii="Times New Roman" w:hAnsi="Times New Roman" w:cs="Times New Roman"/>
          <w:sz w:val="24"/>
          <w:szCs w:val="24"/>
        </w:rPr>
        <w:t xml:space="preserve"> material establece la intención de expandirse hacia una sonoridad </w:t>
      </w:r>
      <w:proofErr w:type="spellStart"/>
      <w:r w:rsidR="00CA2154" w:rsidRPr="00491C0A">
        <w:rPr>
          <w:rFonts w:ascii="Times New Roman" w:hAnsi="Times New Roman" w:cs="Times New Roman"/>
          <w:sz w:val="24"/>
          <w:szCs w:val="24"/>
        </w:rPr>
        <w:t>Octátona</w:t>
      </w:r>
      <w:proofErr w:type="spellEnd"/>
      <w:r w:rsidR="00CA2154" w:rsidRPr="00491C0A">
        <w:rPr>
          <w:rFonts w:ascii="Times New Roman" w:hAnsi="Times New Roman" w:cs="Times New Roman"/>
          <w:i/>
          <w:sz w:val="24"/>
          <w:szCs w:val="24"/>
        </w:rPr>
        <w:t xml:space="preserve">, </w:t>
      </w:r>
      <w:r w:rsidR="00CA2154" w:rsidRPr="00491C0A">
        <w:rPr>
          <w:rFonts w:ascii="Times New Roman" w:hAnsi="Times New Roman" w:cs="Times New Roman"/>
          <w:sz w:val="24"/>
          <w:szCs w:val="24"/>
        </w:rPr>
        <w:t xml:space="preserve">y al representar la sección en el </w:t>
      </w:r>
      <w:r w:rsidR="00CA2154" w:rsidRPr="00491C0A">
        <w:rPr>
          <w:rFonts w:ascii="Times New Roman" w:hAnsi="Times New Roman" w:cs="Times New Roman"/>
          <w:sz w:val="24"/>
          <w:szCs w:val="24"/>
        </w:rPr>
        <w:t xml:space="preserve">globo de Gates, </w:t>
      </w:r>
      <w:r w:rsidR="00CA2154" w:rsidRPr="00491C0A">
        <w:rPr>
          <w:rFonts w:ascii="Times New Roman" w:hAnsi="Times New Roman" w:cs="Times New Roman"/>
          <w:sz w:val="24"/>
          <w:szCs w:val="24"/>
        </w:rPr>
        <w:t xml:space="preserve">nos da la razón sobre </w:t>
      </w:r>
      <w:r w:rsidR="00CA2154" w:rsidRPr="00491C0A">
        <w:rPr>
          <w:rFonts w:ascii="Times New Roman" w:hAnsi="Times New Roman" w:cs="Times New Roman"/>
          <w:sz w:val="24"/>
          <w:szCs w:val="24"/>
        </w:rPr>
        <w:t>la enorme apertura que se produce con respecto a la sección A, que se mantenía estática en el PC Set 3-11.</w:t>
      </w:r>
    </w:p>
    <w:p w:rsidR="00CA2154" w:rsidRPr="00395FD7" w:rsidRDefault="00395FD7" w:rsidP="003D47C2">
      <w:pPr>
        <w:rPr>
          <w:rFonts w:ascii="Times New Roman" w:hAnsi="Times New Roman" w:cs="Times New Roman"/>
          <w:i/>
          <w:sz w:val="24"/>
          <w:szCs w:val="24"/>
          <w:lang w:val="es"/>
        </w:rPr>
      </w:pPr>
      <w:r w:rsidRPr="00395FD7">
        <w:rPr>
          <w:rFonts w:ascii="Times New Roman" w:hAnsi="Times New Roman" w:cs="Times New Roman"/>
          <w:i/>
          <w:sz w:val="24"/>
          <w:szCs w:val="24"/>
          <w:lang w:val="es"/>
        </w:rPr>
        <w:t>GRAFICO 3</w:t>
      </w:r>
    </w:p>
    <w:p w:rsidR="00395FD7" w:rsidRPr="00491C0A" w:rsidRDefault="00CA2154" w:rsidP="00491C0A">
      <w:pPr>
        <w:rPr>
          <w:rFonts w:ascii="Times New Roman" w:hAnsi="Times New Roman" w:cs="Times New Roman"/>
          <w:sz w:val="24"/>
          <w:szCs w:val="24"/>
          <w:lang w:val="es"/>
        </w:rPr>
      </w:pPr>
      <w:r>
        <w:rPr>
          <w:rFonts w:ascii="Times New Roman" w:hAnsi="Times New Roman" w:cs="Times New Roman"/>
          <w:sz w:val="24"/>
          <w:szCs w:val="24"/>
          <w:lang w:val="es"/>
        </w:rPr>
        <w:pict>
          <v:shape id="_x0000_i1026" type="#_x0000_t75" style="width:416.25pt;height:417pt">
            <v:imagedata r:id="rId14" o:title="grafico 3" croptop="3596f" cropbottom="11840f" cropleft="7658f" cropright="9610f"/>
          </v:shape>
        </w:pict>
      </w:r>
      <w:r w:rsidRPr="00CE1704">
        <w:rPr>
          <w:rFonts w:ascii="Times New Roman" w:hAnsi="Times New Roman" w:cs="Times New Roman"/>
          <w:b/>
          <w:color w:val="385623" w:themeColor="accent6" w:themeShade="80"/>
          <w:sz w:val="20"/>
        </w:rPr>
        <w:t>Representación de las s</w:t>
      </w:r>
      <w:r w:rsidRPr="00CE1704">
        <w:rPr>
          <w:rFonts w:ascii="Times New Roman" w:hAnsi="Times New Roman" w:cs="Times New Roman"/>
          <w:color w:val="385623" w:themeColor="accent6" w:themeShade="80"/>
          <w:sz w:val="20"/>
        </w:rPr>
        <w:t>ecciones “A” y “B</w:t>
      </w:r>
      <w:r w:rsidRPr="00CE1704">
        <w:rPr>
          <w:rFonts w:ascii="Times New Roman" w:hAnsi="Times New Roman" w:cs="Times New Roman"/>
          <w:b/>
          <w:color w:val="385623" w:themeColor="accent6" w:themeShade="80"/>
          <w:sz w:val="20"/>
        </w:rPr>
        <w:t>’’. Utilice los</w:t>
      </w:r>
      <w:r w:rsidRPr="00CE1704">
        <w:rPr>
          <w:rFonts w:ascii="Times New Roman" w:hAnsi="Times New Roman" w:cs="Times New Roman"/>
          <w:color w:val="385623" w:themeColor="accent6" w:themeShade="80"/>
          <w:sz w:val="20"/>
        </w:rPr>
        <w:t xml:space="preserve"> colores </w:t>
      </w:r>
      <w:r w:rsidRPr="00CE1704">
        <w:rPr>
          <w:rFonts w:ascii="Times New Roman" w:hAnsi="Times New Roman" w:cs="Times New Roman"/>
          <w:b/>
          <w:color w:val="385623" w:themeColor="accent6" w:themeShade="80"/>
          <w:sz w:val="20"/>
        </w:rPr>
        <w:t xml:space="preserve">de los </w:t>
      </w:r>
      <w:r w:rsidR="00CE1704" w:rsidRPr="00CE1704">
        <w:rPr>
          <w:rFonts w:ascii="Times New Roman" w:hAnsi="Times New Roman" w:cs="Times New Roman"/>
          <w:b/>
          <w:color w:val="385623" w:themeColor="accent6" w:themeShade="80"/>
          <w:sz w:val="20"/>
        </w:rPr>
        <w:t>gráficos</w:t>
      </w:r>
      <w:r w:rsidRPr="00CE1704">
        <w:rPr>
          <w:rFonts w:ascii="Times New Roman" w:hAnsi="Times New Roman" w:cs="Times New Roman"/>
          <w:color w:val="385623" w:themeColor="accent6" w:themeShade="80"/>
          <w:sz w:val="20"/>
        </w:rPr>
        <w:t xml:space="preserve"> anteriores para mejor reconocimiento de los PC SETS representados</w:t>
      </w:r>
      <w:r w:rsidR="00CE1704" w:rsidRPr="00CE1704">
        <w:rPr>
          <w:rFonts w:ascii="Times New Roman" w:hAnsi="Times New Roman" w:cs="Times New Roman"/>
          <w:b/>
          <w:color w:val="385623" w:themeColor="accent6" w:themeShade="80"/>
          <w:sz w:val="20"/>
        </w:rPr>
        <w:t>.</w:t>
      </w:r>
    </w:p>
    <w:p w:rsidR="003D47C2" w:rsidRPr="00866926" w:rsidRDefault="00CA2154" w:rsidP="003D47C2">
      <w:pPr>
        <w:autoSpaceDE w:val="0"/>
        <w:autoSpaceDN w:val="0"/>
        <w:adjustRightInd w:val="0"/>
        <w:spacing w:before="240" w:after="240" w:line="360" w:lineRule="auto"/>
        <w:jc w:val="both"/>
        <w:rPr>
          <w:rFonts w:ascii="Times New Roman" w:hAnsi="Times New Roman" w:cs="Times New Roman"/>
          <w:sz w:val="24"/>
          <w:szCs w:val="24"/>
          <w:u w:val="single"/>
          <w:lang w:val="es"/>
        </w:rPr>
      </w:pPr>
      <w:r w:rsidRPr="00866926">
        <w:rPr>
          <w:rFonts w:ascii="Times New Roman" w:hAnsi="Times New Roman" w:cs="Times New Roman"/>
          <w:sz w:val="24"/>
          <w:szCs w:val="24"/>
          <w:u w:val="single"/>
          <w:lang w:val="es"/>
        </w:rPr>
        <w:lastRenderedPageBreak/>
        <w:t>NOTA</w:t>
      </w:r>
    </w:p>
    <w:p w:rsidR="0030733D" w:rsidRDefault="003D47C2" w:rsidP="003D47C2">
      <w:pPr>
        <w:jc w:val="both"/>
        <w:rPr>
          <w:rFonts w:ascii="Times New Roman" w:hAnsi="Times New Roman" w:cs="Times New Roman"/>
          <w:i/>
          <w:sz w:val="24"/>
          <w:szCs w:val="24"/>
        </w:rPr>
      </w:pPr>
      <w:r w:rsidRPr="00CA2154">
        <w:rPr>
          <w:rFonts w:ascii="Times New Roman" w:hAnsi="Times New Roman" w:cs="Times New Roman"/>
          <w:i/>
          <w:sz w:val="24"/>
          <w:szCs w:val="24"/>
        </w:rPr>
        <w:t xml:space="preserve">Los </w:t>
      </w:r>
      <w:proofErr w:type="spellStart"/>
      <w:r w:rsidRPr="00CA2154">
        <w:rPr>
          <w:rFonts w:ascii="Times New Roman" w:hAnsi="Times New Roman" w:cs="Times New Roman"/>
          <w:i/>
          <w:sz w:val="24"/>
          <w:szCs w:val="24"/>
        </w:rPr>
        <w:t>cc.</w:t>
      </w:r>
      <w:proofErr w:type="spellEnd"/>
      <w:r w:rsidRPr="00CA2154">
        <w:rPr>
          <w:rFonts w:ascii="Times New Roman" w:hAnsi="Times New Roman" w:cs="Times New Roman"/>
          <w:i/>
          <w:sz w:val="24"/>
          <w:szCs w:val="24"/>
        </w:rPr>
        <w:t xml:space="preserve"> 15 y 16 los considere un pasaje para homogeneizar la sección, se estabiliza momentáneamente y vuelve a ser equidistante entre la sonoridad Diatónica, </w:t>
      </w:r>
      <w:proofErr w:type="spellStart"/>
      <w:r w:rsidRPr="00CA2154">
        <w:rPr>
          <w:rFonts w:ascii="Times New Roman" w:hAnsi="Times New Roman" w:cs="Times New Roman"/>
          <w:i/>
          <w:sz w:val="24"/>
          <w:szCs w:val="24"/>
        </w:rPr>
        <w:t>Octátona</w:t>
      </w:r>
      <w:proofErr w:type="spellEnd"/>
      <w:r w:rsidRPr="00CA2154">
        <w:rPr>
          <w:rFonts w:ascii="Times New Roman" w:hAnsi="Times New Roman" w:cs="Times New Roman"/>
          <w:i/>
          <w:sz w:val="24"/>
          <w:szCs w:val="24"/>
        </w:rPr>
        <w:t xml:space="preserve"> y </w:t>
      </w:r>
      <w:proofErr w:type="spellStart"/>
      <w:r w:rsidRPr="00CA2154">
        <w:rPr>
          <w:rFonts w:ascii="Times New Roman" w:hAnsi="Times New Roman" w:cs="Times New Roman"/>
          <w:i/>
          <w:sz w:val="24"/>
          <w:szCs w:val="24"/>
        </w:rPr>
        <w:t>Hexátona</w:t>
      </w:r>
      <w:proofErr w:type="spellEnd"/>
      <w:r w:rsidRPr="00CA2154">
        <w:rPr>
          <w:rFonts w:ascii="Times New Roman" w:hAnsi="Times New Roman" w:cs="Times New Roman"/>
          <w:i/>
          <w:sz w:val="24"/>
          <w:szCs w:val="24"/>
        </w:rPr>
        <w:t xml:space="preserve"> mediante la utilización del PC Set 6z46.</w:t>
      </w:r>
      <w:r w:rsidR="0030733D">
        <w:rPr>
          <w:rFonts w:ascii="Times New Roman" w:hAnsi="Times New Roman" w:cs="Times New Roman"/>
          <w:i/>
          <w:sz w:val="24"/>
          <w:szCs w:val="24"/>
        </w:rPr>
        <w:t xml:space="preserve"> </w:t>
      </w:r>
    </w:p>
    <w:p w:rsidR="00395FD7" w:rsidRDefault="00395FD7" w:rsidP="003D47C2">
      <w:pPr>
        <w:jc w:val="both"/>
        <w:rPr>
          <w:rFonts w:ascii="Times New Roman" w:hAnsi="Times New Roman" w:cs="Times New Roman"/>
          <w:i/>
          <w:sz w:val="24"/>
          <w:szCs w:val="24"/>
        </w:rPr>
      </w:pPr>
      <w:r>
        <w:rPr>
          <w:rFonts w:ascii="Times New Roman" w:hAnsi="Times New Roman" w:cs="Times New Roman"/>
          <w:i/>
          <w:sz w:val="24"/>
          <w:szCs w:val="24"/>
        </w:rPr>
        <w:t>Seguramente el compositor nos está adelantando un poco</w:t>
      </w:r>
      <w:r w:rsidRPr="0030733D">
        <w:rPr>
          <w:rFonts w:ascii="Times New Roman" w:hAnsi="Times New Roman" w:cs="Times New Roman"/>
          <w:i/>
        </w:rPr>
        <w:t xml:space="preserve"> sobre las regiones que visitará luego, y este punto se revela al verlo graficado, ya que se traduce evidente que  dicho recorrido se realiza estrictamente por sobre los extremos </w:t>
      </w:r>
      <w:r>
        <w:rPr>
          <w:rFonts w:ascii="Times New Roman" w:hAnsi="Times New Roman" w:cs="Times New Roman"/>
          <w:i/>
        </w:rPr>
        <w:t>de</w:t>
      </w:r>
      <w:r w:rsidRPr="0030733D">
        <w:rPr>
          <w:rFonts w:ascii="Times New Roman" w:hAnsi="Times New Roman" w:cs="Times New Roman"/>
          <w:i/>
        </w:rPr>
        <w:t xml:space="preserve">l Diatonismo, la </w:t>
      </w:r>
      <w:proofErr w:type="spellStart"/>
      <w:r w:rsidRPr="0030733D">
        <w:rPr>
          <w:rFonts w:ascii="Times New Roman" w:hAnsi="Times New Roman" w:cs="Times New Roman"/>
          <w:i/>
        </w:rPr>
        <w:t>Octatonía</w:t>
      </w:r>
      <w:proofErr w:type="spellEnd"/>
      <w:r w:rsidRPr="0030733D">
        <w:rPr>
          <w:rFonts w:ascii="Times New Roman" w:hAnsi="Times New Roman" w:cs="Times New Roman"/>
          <w:i/>
        </w:rPr>
        <w:t xml:space="preserve"> y la </w:t>
      </w:r>
      <w:proofErr w:type="spellStart"/>
      <w:r w:rsidRPr="0030733D">
        <w:rPr>
          <w:rFonts w:ascii="Times New Roman" w:hAnsi="Times New Roman" w:cs="Times New Roman"/>
          <w:i/>
        </w:rPr>
        <w:t>Hexatonía</w:t>
      </w:r>
      <w:proofErr w:type="spellEnd"/>
      <w:r w:rsidRPr="0030733D">
        <w:rPr>
          <w:rFonts w:ascii="Times New Roman" w:hAnsi="Times New Roman" w:cs="Times New Roman"/>
          <w:i/>
        </w:rPr>
        <w:t>. Manteniéndose siempre dentro de estos márgenes</w:t>
      </w:r>
    </w:p>
    <w:p w:rsidR="00395FD7" w:rsidRDefault="0030733D" w:rsidP="003D47C2">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395FD7">
        <w:rPr>
          <w:rFonts w:ascii="Times New Roman" w:hAnsi="Times New Roman" w:cs="Times New Roman"/>
          <w:i/>
          <w:sz w:val="24"/>
          <w:szCs w:val="24"/>
        </w:rPr>
        <w:t>GRAFICO 4</w:t>
      </w:r>
    </w:p>
    <w:p w:rsidR="003D47C2" w:rsidRDefault="00395FD7" w:rsidP="003D47C2">
      <w:pPr>
        <w:jc w:val="both"/>
        <w:rPr>
          <w:rFonts w:ascii="Times New Roman" w:hAnsi="Times New Roman" w:cs="Times New Roman"/>
          <w:i/>
          <w:sz w:val="24"/>
          <w:szCs w:val="24"/>
        </w:rPr>
      </w:pPr>
      <w:r>
        <w:rPr>
          <w:rFonts w:ascii="Times New Roman" w:hAnsi="Times New Roman" w:cs="Times New Roman"/>
          <w:i/>
          <w:sz w:val="24"/>
          <w:szCs w:val="24"/>
        </w:rPr>
        <w:pict>
          <v:shape id="_x0000_i1027" type="#_x0000_t75" style="width:447pt;height:266.25pt">
            <v:imagedata r:id="rId15" o:title="grafico 4" cropbottom="5734f" cropleft="7247f" cropright="6827f"/>
          </v:shape>
        </w:pict>
      </w:r>
    </w:p>
    <w:p w:rsidR="00BC2A10" w:rsidRPr="00491C0A" w:rsidRDefault="00395FD7" w:rsidP="00491C0A">
      <w:pPr>
        <w:rPr>
          <w:rFonts w:ascii="Times New Roman" w:hAnsi="Times New Roman" w:cs="Times New Roman"/>
          <w:sz w:val="24"/>
          <w:szCs w:val="24"/>
        </w:rPr>
      </w:pPr>
      <w:r w:rsidRPr="00491C0A">
        <w:rPr>
          <w:rFonts w:ascii="Times New Roman" w:hAnsi="Times New Roman" w:cs="Times New Roman"/>
          <w:sz w:val="24"/>
          <w:szCs w:val="24"/>
        </w:rPr>
        <w:t xml:space="preserve">Esta sección analizada </w:t>
      </w:r>
      <w:r w:rsidRPr="00491C0A">
        <w:rPr>
          <w:rFonts w:ascii="Times New Roman" w:hAnsi="Times New Roman" w:cs="Times New Roman"/>
          <w:sz w:val="24"/>
          <w:szCs w:val="24"/>
        </w:rPr>
        <w:t>posee la misma naturaleza que el bloque anterior,</w:t>
      </w:r>
      <w:r w:rsidRPr="00491C0A">
        <w:rPr>
          <w:rFonts w:ascii="Times New Roman" w:hAnsi="Times New Roman" w:cs="Times New Roman"/>
          <w:sz w:val="24"/>
          <w:szCs w:val="24"/>
        </w:rPr>
        <w:t xml:space="preserve"> como vemos. E</w:t>
      </w:r>
      <w:r w:rsidRPr="00491C0A">
        <w:rPr>
          <w:rFonts w:ascii="Times New Roman" w:hAnsi="Times New Roman" w:cs="Times New Roman"/>
          <w:sz w:val="24"/>
          <w:szCs w:val="24"/>
        </w:rPr>
        <w:t>s también u</w:t>
      </w:r>
      <w:r w:rsidRPr="00491C0A">
        <w:rPr>
          <w:rFonts w:ascii="Times New Roman" w:hAnsi="Times New Roman" w:cs="Times New Roman"/>
          <w:sz w:val="24"/>
          <w:szCs w:val="24"/>
        </w:rPr>
        <w:t xml:space="preserve">na sección más inestable </w:t>
      </w:r>
      <w:r w:rsidRPr="00491C0A">
        <w:rPr>
          <w:rFonts w:ascii="Times New Roman" w:hAnsi="Times New Roman" w:cs="Times New Roman"/>
          <w:sz w:val="24"/>
          <w:szCs w:val="24"/>
        </w:rPr>
        <w:t>A, y se desplaza entre varios pc sets distintos.</w:t>
      </w:r>
    </w:p>
    <w:p w:rsidR="00BC2A10" w:rsidRPr="00491C0A" w:rsidRDefault="00BC2A10" w:rsidP="00491C0A">
      <w:pPr>
        <w:rPr>
          <w:rFonts w:ascii="Times New Roman" w:hAnsi="Times New Roman" w:cs="Times New Roman"/>
          <w:sz w:val="24"/>
          <w:szCs w:val="24"/>
        </w:rPr>
      </w:pPr>
    </w:p>
    <w:p w:rsidR="00BC2A10" w:rsidRPr="00491C0A" w:rsidRDefault="00BC2A10" w:rsidP="00491C0A">
      <w:pPr>
        <w:rPr>
          <w:rFonts w:ascii="Times New Roman" w:hAnsi="Times New Roman" w:cs="Times New Roman"/>
          <w:sz w:val="24"/>
          <w:szCs w:val="24"/>
        </w:rPr>
      </w:pPr>
      <w:r w:rsidRPr="00491C0A">
        <w:rPr>
          <w:rFonts w:ascii="Times New Roman" w:hAnsi="Times New Roman" w:cs="Times New Roman"/>
          <w:sz w:val="24"/>
          <w:szCs w:val="24"/>
        </w:rPr>
        <w:t>El pc set 4-z29</w:t>
      </w:r>
      <w:r w:rsidRPr="00491C0A">
        <w:rPr>
          <w:rFonts w:ascii="Times New Roman" w:hAnsi="Times New Roman" w:cs="Times New Roman"/>
          <w:sz w:val="24"/>
          <w:szCs w:val="24"/>
        </w:rPr>
        <w:t>,</w:t>
      </w:r>
      <w:r w:rsidRPr="00491C0A">
        <w:rPr>
          <w:rFonts w:ascii="Times New Roman" w:hAnsi="Times New Roman" w:cs="Times New Roman"/>
          <w:sz w:val="24"/>
          <w:szCs w:val="24"/>
        </w:rPr>
        <w:t xml:space="preserve"> </w:t>
      </w:r>
      <w:r w:rsidRPr="00491C0A">
        <w:rPr>
          <w:rFonts w:ascii="Times New Roman" w:hAnsi="Times New Roman" w:cs="Times New Roman"/>
          <w:sz w:val="24"/>
          <w:szCs w:val="24"/>
        </w:rPr>
        <w:t>como vimos en clase, se caracteriza por ser gregario</w:t>
      </w:r>
      <w:r w:rsidRPr="00491C0A">
        <w:rPr>
          <w:rFonts w:ascii="Times New Roman" w:hAnsi="Times New Roman" w:cs="Times New Roman"/>
          <w:sz w:val="24"/>
          <w:szCs w:val="24"/>
        </w:rPr>
        <w:t xml:space="preserve">. Su vector </w:t>
      </w:r>
      <w:proofErr w:type="spellStart"/>
      <w:r w:rsidRPr="00491C0A">
        <w:rPr>
          <w:rFonts w:ascii="Times New Roman" w:hAnsi="Times New Roman" w:cs="Times New Roman"/>
          <w:sz w:val="24"/>
          <w:szCs w:val="24"/>
        </w:rPr>
        <w:t>interválico</w:t>
      </w:r>
      <w:proofErr w:type="spellEnd"/>
      <w:r w:rsidRPr="00491C0A">
        <w:rPr>
          <w:rFonts w:ascii="Times New Roman" w:hAnsi="Times New Roman" w:cs="Times New Roman"/>
          <w:sz w:val="24"/>
          <w:szCs w:val="24"/>
        </w:rPr>
        <w:t xml:space="preserve"> (111111) </w:t>
      </w:r>
      <w:r w:rsidRPr="00491C0A">
        <w:rPr>
          <w:rFonts w:ascii="Times New Roman" w:hAnsi="Times New Roman" w:cs="Times New Roman"/>
          <w:sz w:val="24"/>
          <w:szCs w:val="24"/>
        </w:rPr>
        <w:t>define en todas sus apariciones</w:t>
      </w:r>
      <w:r w:rsidRPr="00491C0A">
        <w:rPr>
          <w:rFonts w:ascii="Times New Roman" w:hAnsi="Times New Roman" w:cs="Times New Roman"/>
          <w:sz w:val="24"/>
          <w:szCs w:val="24"/>
        </w:rPr>
        <w:t>, razón por la cual se ubica en el centro del globo de Gates, posicionándose como un intermediario entre distintas sonoridades sin definirse por ninguna en particular.</w:t>
      </w:r>
    </w:p>
    <w:p w:rsidR="00BC2A10" w:rsidRPr="00491C0A" w:rsidRDefault="00BC2A10" w:rsidP="00491C0A">
      <w:pPr>
        <w:rPr>
          <w:rFonts w:ascii="Times New Roman" w:hAnsi="Times New Roman" w:cs="Times New Roman"/>
          <w:sz w:val="26"/>
          <w:szCs w:val="26"/>
        </w:rPr>
      </w:pPr>
      <w:r w:rsidRPr="00491C0A">
        <w:rPr>
          <w:rFonts w:ascii="Times New Roman" w:hAnsi="Times New Roman" w:cs="Times New Roman"/>
          <w:sz w:val="26"/>
          <w:szCs w:val="26"/>
        </w:rPr>
        <w:t>En otras palabras, luego de escuchar esta sección detenidamente, puedo intuir que</w:t>
      </w:r>
      <w:r w:rsidRPr="00491C0A">
        <w:rPr>
          <w:rFonts w:ascii="Times New Roman" w:hAnsi="Times New Roman" w:cs="Times New Roman"/>
          <w:sz w:val="26"/>
          <w:szCs w:val="26"/>
        </w:rPr>
        <w:t xml:space="preserve"> este pc set p</w:t>
      </w:r>
      <w:r w:rsidRPr="00491C0A">
        <w:rPr>
          <w:rFonts w:ascii="Times New Roman" w:hAnsi="Times New Roman" w:cs="Times New Roman"/>
          <w:sz w:val="26"/>
          <w:szCs w:val="26"/>
        </w:rPr>
        <w:t>arece haberse introducido intencionalmente</w:t>
      </w:r>
      <w:r w:rsidRPr="00491C0A">
        <w:rPr>
          <w:rFonts w:ascii="Times New Roman" w:hAnsi="Times New Roman" w:cs="Times New Roman"/>
          <w:sz w:val="26"/>
          <w:szCs w:val="26"/>
        </w:rPr>
        <w:t xml:space="preserve"> para provocar en </w:t>
      </w:r>
      <w:r w:rsidRPr="00491C0A">
        <w:rPr>
          <w:rFonts w:ascii="Times New Roman" w:hAnsi="Times New Roman" w:cs="Times New Roman"/>
          <w:sz w:val="26"/>
          <w:szCs w:val="26"/>
        </w:rPr>
        <w:t xml:space="preserve">el </w:t>
      </w:r>
      <w:r w:rsidRPr="00491C0A">
        <w:rPr>
          <w:rFonts w:ascii="Times New Roman" w:hAnsi="Times New Roman" w:cs="Times New Roman"/>
          <w:sz w:val="26"/>
          <w:szCs w:val="26"/>
        </w:rPr>
        <w:t xml:space="preserve">oyente una incertidumbre con respecto a la claridad diatónica que venía manejando la pieza. </w:t>
      </w:r>
    </w:p>
    <w:p w:rsidR="00BC2A10" w:rsidRPr="00491C0A" w:rsidRDefault="00BC2A10" w:rsidP="00491C0A">
      <w:pPr>
        <w:rPr>
          <w:rFonts w:ascii="Times New Roman" w:hAnsi="Times New Roman" w:cs="Times New Roman"/>
          <w:sz w:val="26"/>
          <w:szCs w:val="26"/>
        </w:rPr>
      </w:pPr>
    </w:p>
    <w:p w:rsidR="00395FD7" w:rsidRPr="00491C0A" w:rsidRDefault="00395FD7" w:rsidP="00491C0A">
      <w:pPr>
        <w:rPr>
          <w:rFonts w:ascii="Times New Roman" w:hAnsi="Times New Roman" w:cs="Times New Roman"/>
          <w:sz w:val="26"/>
          <w:szCs w:val="26"/>
        </w:rPr>
      </w:pPr>
      <w:r w:rsidRPr="00491C0A">
        <w:rPr>
          <w:rFonts w:ascii="Times New Roman" w:hAnsi="Times New Roman" w:cs="Times New Roman"/>
          <w:sz w:val="26"/>
          <w:szCs w:val="26"/>
        </w:rPr>
        <w:lastRenderedPageBreak/>
        <w:t xml:space="preserve"> De este bloque, después de una importante desviación hacia la </w:t>
      </w:r>
      <w:proofErr w:type="spellStart"/>
      <w:r w:rsidRPr="00491C0A">
        <w:rPr>
          <w:rFonts w:ascii="Times New Roman" w:hAnsi="Times New Roman" w:cs="Times New Roman"/>
          <w:sz w:val="26"/>
          <w:szCs w:val="26"/>
        </w:rPr>
        <w:t>octatonía</w:t>
      </w:r>
      <w:proofErr w:type="spellEnd"/>
      <w:r w:rsidRPr="00491C0A">
        <w:rPr>
          <w:rFonts w:ascii="Times New Roman" w:hAnsi="Times New Roman" w:cs="Times New Roman"/>
          <w:sz w:val="26"/>
          <w:szCs w:val="26"/>
        </w:rPr>
        <w:t xml:space="preserve">, se repite el recorrido de los 4 primeros pc sets y termina en 4-26. </w:t>
      </w:r>
    </w:p>
    <w:p w:rsidR="00395FD7" w:rsidRPr="00491C0A" w:rsidRDefault="00395FD7" w:rsidP="00491C0A">
      <w:pPr>
        <w:rPr>
          <w:rFonts w:ascii="Times New Roman" w:hAnsi="Times New Roman" w:cs="Times New Roman"/>
          <w:sz w:val="26"/>
          <w:szCs w:val="26"/>
        </w:rPr>
      </w:pPr>
      <w:r w:rsidRPr="00491C0A">
        <w:rPr>
          <w:rFonts w:ascii="Times New Roman" w:hAnsi="Times New Roman" w:cs="Times New Roman"/>
          <w:sz w:val="26"/>
          <w:szCs w:val="26"/>
        </w:rPr>
        <w:t xml:space="preserve"> </w:t>
      </w:r>
      <w:r w:rsidRPr="00491C0A">
        <w:rPr>
          <w:rFonts w:ascii="Times New Roman" w:hAnsi="Times New Roman" w:cs="Times New Roman"/>
          <w:sz w:val="26"/>
          <w:szCs w:val="26"/>
        </w:rPr>
        <w:t xml:space="preserve">De este modo, la característica que más </w:t>
      </w:r>
      <w:r w:rsidRPr="00491C0A">
        <w:rPr>
          <w:rFonts w:ascii="Times New Roman" w:hAnsi="Times New Roman" w:cs="Times New Roman"/>
          <w:sz w:val="26"/>
          <w:szCs w:val="26"/>
        </w:rPr>
        <w:t xml:space="preserve">diferencia el grafico 2 con el 4 </w:t>
      </w:r>
      <w:r w:rsidRPr="00491C0A">
        <w:rPr>
          <w:rFonts w:ascii="Times New Roman" w:hAnsi="Times New Roman" w:cs="Times New Roman"/>
          <w:sz w:val="26"/>
          <w:szCs w:val="26"/>
        </w:rPr>
        <w:t xml:space="preserve">es su cercanía hacia la </w:t>
      </w:r>
      <w:proofErr w:type="spellStart"/>
      <w:r w:rsidRPr="00491C0A">
        <w:rPr>
          <w:rFonts w:ascii="Times New Roman" w:hAnsi="Times New Roman" w:cs="Times New Roman"/>
          <w:sz w:val="26"/>
          <w:szCs w:val="26"/>
        </w:rPr>
        <w:t>octatonía</w:t>
      </w:r>
      <w:proofErr w:type="spellEnd"/>
      <w:r w:rsidRPr="00491C0A">
        <w:rPr>
          <w:rFonts w:ascii="Times New Roman" w:hAnsi="Times New Roman" w:cs="Times New Roman"/>
          <w:sz w:val="26"/>
          <w:szCs w:val="26"/>
        </w:rPr>
        <w:t xml:space="preserve">. Y que, la repetición de los cuatro primeros pc </w:t>
      </w:r>
      <w:r w:rsidRPr="00491C0A">
        <w:rPr>
          <w:rFonts w:ascii="Times New Roman" w:hAnsi="Times New Roman" w:cs="Times New Roman"/>
          <w:sz w:val="26"/>
          <w:szCs w:val="26"/>
        </w:rPr>
        <w:t>sets en el compás siguiente (no está marcado)</w:t>
      </w:r>
      <w:r w:rsidRPr="00491C0A">
        <w:rPr>
          <w:rFonts w:ascii="Times New Roman" w:hAnsi="Times New Roman" w:cs="Times New Roman"/>
          <w:sz w:val="26"/>
          <w:szCs w:val="26"/>
        </w:rPr>
        <w:t xml:space="preserve"> nos indican que el máximo</w:t>
      </w:r>
      <w:r w:rsidRPr="00491C0A">
        <w:rPr>
          <w:rFonts w:ascii="Times New Roman" w:hAnsi="Times New Roman" w:cs="Times New Roman"/>
          <w:sz w:val="26"/>
          <w:szCs w:val="26"/>
        </w:rPr>
        <w:t xml:space="preserve"> momento de diferenciación entre estos</w:t>
      </w:r>
      <w:r w:rsidRPr="00491C0A">
        <w:rPr>
          <w:rFonts w:ascii="Times New Roman" w:hAnsi="Times New Roman" w:cs="Times New Roman"/>
          <w:sz w:val="26"/>
          <w:szCs w:val="26"/>
        </w:rPr>
        <w:t xml:space="preserve"> es cuando a</w:t>
      </w:r>
      <w:r w:rsidRPr="00491C0A">
        <w:rPr>
          <w:rFonts w:ascii="Times New Roman" w:hAnsi="Times New Roman" w:cs="Times New Roman"/>
          <w:sz w:val="26"/>
          <w:szCs w:val="26"/>
        </w:rPr>
        <w:t>parecen los Pc sets 5-19, 6</w:t>
      </w:r>
      <w:r w:rsidRPr="00491C0A">
        <w:rPr>
          <w:rFonts w:ascii="Times New Roman" w:hAnsi="Times New Roman" w:cs="Times New Roman"/>
          <w:sz w:val="26"/>
          <w:szCs w:val="26"/>
        </w:rPr>
        <w:t>-27 y 6-z49 (</w:t>
      </w:r>
      <w:proofErr w:type="spellStart"/>
      <w:r w:rsidRPr="00491C0A">
        <w:rPr>
          <w:rFonts w:ascii="Times New Roman" w:hAnsi="Times New Roman" w:cs="Times New Roman"/>
          <w:sz w:val="26"/>
          <w:szCs w:val="26"/>
        </w:rPr>
        <w:t>genus</w:t>
      </w:r>
      <w:proofErr w:type="spellEnd"/>
      <w:r w:rsidRPr="00491C0A">
        <w:rPr>
          <w:rFonts w:ascii="Times New Roman" w:hAnsi="Times New Roman" w:cs="Times New Roman"/>
          <w:sz w:val="26"/>
          <w:szCs w:val="26"/>
        </w:rPr>
        <w:t xml:space="preserve"> </w:t>
      </w:r>
      <w:proofErr w:type="spellStart"/>
      <w:r w:rsidRPr="00491C0A">
        <w:rPr>
          <w:rFonts w:ascii="Times New Roman" w:hAnsi="Times New Roman" w:cs="Times New Roman"/>
          <w:sz w:val="26"/>
          <w:szCs w:val="26"/>
        </w:rPr>
        <w:t>octatónico</w:t>
      </w:r>
      <w:proofErr w:type="spellEnd"/>
      <w:r w:rsidRPr="00491C0A">
        <w:rPr>
          <w:rFonts w:ascii="Times New Roman" w:hAnsi="Times New Roman" w:cs="Times New Roman"/>
          <w:sz w:val="26"/>
          <w:szCs w:val="26"/>
        </w:rPr>
        <w:t>), al final del cc.20.</w:t>
      </w:r>
    </w:p>
    <w:p w:rsidR="00395FD7" w:rsidRPr="00491C0A" w:rsidRDefault="00395FD7" w:rsidP="00491C0A">
      <w:pPr>
        <w:rPr>
          <w:sz w:val="26"/>
          <w:szCs w:val="26"/>
        </w:rPr>
      </w:pPr>
      <w:r w:rsidRPr="00491C0A">
        <w:rPr>
          <w:rFonts w:ascii="Times New Roman" w:hAnsi="Times New Roman" w:cs="Times New Roman"/>
          <w:sz w:val="26"/>
          <w:szCs w:val="26"/>
        </w:rPr>
        <w:t xml:space="preserve">Otra comparación posible, es la tendencia hacia la región frontal del globo, lo que nos indica una sonoridad cercana a la </w:t>
      </w:r>
      <w:proofErr w:type="spellStart"/>
      <w:r w:rsidRPr="00491C0A">
        <w:rPr>
          <w:rFonts w:ascii="Times New Roman" w:hAnsi="Times New Roman" w:cs="Times New Roman"/>
          <w:sz w:val="26"/>
          <w:szCs w:val="26"/>
        </w:rPr>
        <w:t>Hexatonía</w:t>
      </w:r>
      <w:proofErr w:type="spellEnd"/>
      <w:r w:rsidRPr="00491C0A">
        <w:rPr>
          <w:rFonts w:ascii="Times New Roman" w:hAnsi="Times New Roman" w:cs="Times New Roman"/>
          <w:sz w:val="26"/>
          <w:szCs w:val="26"/>
        </w:rPr>
        <w:t xml:space="preserve">. </w:t>
      </w:r>
    </w:p>
    <w:p w:rsidR="00FA79EE" w:rsidRPr="00491C0A" w:rsidRDefault="00FA79EE" w:rsidP="003D47C2">
      <w:pPr>
        <w:autoSpaceDE w:val="0"/>
        <w:autoSpaceDN w:val="0"/>
        <w:adjustRightInd w:val="0"/>
        <w:spacing w:before="240" w:after="240" w:line="360" w:lineRule="auto"/>
        <w:jc w:val="both"/>
        <w:rPr>
          <w:rFonts w:ascii="Times New Roman" w:hAnsi="Times New Roman" w:cs="Times New Roman"/>
          <w:b/>
          <w:sz w:val="26"/>
          <w:szCs w:val="26"/>
          <w:lang w:val="es"/>
        </w:rPr>
      </w:pPr>
    </w:p>
    <w:p w:rsidR="00F5403E" w:rsidRPr="00491C0A" w:rsidRDefault="00F5403E" w:rsidP="003D47C2">
      <w:pPr>
        <w:autoSpaceDE w:val="0"/>
        <w:autoSpaceDN w:val="0"/>
        <w:adjustRightInd w:val="0"/>
        <w:spacing w:before="240" w:after="240" w:line="360" w:lineRule="auto"/>
        <w:jc w:val="both"/>
        <w:rPr>
          <w:rFonts w:ascii="Times New Roman" w:hAnsi="Times New Roman" w:cs="Times New Roman"/>
          <w:b/>
          <w:sz w:val="26"/>
          <w:szCs w:val="26"/>
          <w:lang w:val="es"/>
        </w:rPr>
      </w:pPr>
      <w:r w:rsidRPr="00491C0A">
        <w:rPr>
          <w:rFonts w:ascii="Times New Roman" w:hAnsi="Times New Roman" w:cs="Times New Roman"/>
          <w:b/>
          <w:sz w:val="26"/>
          <w:szCs w:val="26"/>
          <w:lang w:val="es"/>
        </w:rPr>
        <w:t>Sección C:</w:t>
      </w:r>
    </w:p>
    <w:p w:rsidR="00995EA5" w:rsidRPr="00491C0A" w:rsidRDefault="00995EA5" w:rsidP="00491C0A">
      <w:pPr>
        <w:rPr>
          <w:rFonts w:ascii="Times New Roman" w:hAnsi="Times New Roman" w:cs="Times New Roman"/>
          <w:sz w:val="26"/>
          <w:szCs w:val="26"/>
        </w:rPr>
      </w:pPr>
      <w:r w:rsidRPr="00491C0A">
        <w:rPr>
          <w:rFonts w:ascii="Times New Roman" w:hAnsi="Times New Roman" w:cs="Times New Roman"/>
          <w:sz w:val="26"/>
          <w:szCs w:val="26"/>
        </w:rPr>
        <w:t xml:space="preserve">  </w:t>
      </w:r>
      <w:r w:rsidRPr="00491C0A">
        <w:rPr>
          <w:rFonts w:ascii="Times New Roman" w:hAnsi="Times New Roman" w:cs="Times New Roman"/>
          <w:sz w:val="26"/>
          <w:szCs w:val="26"/>
        </w:rPr>
        <w:t xml:space="preserve">  Esta sección presenta un gran contraste debido al cambio repentino de carácter general. Aquí </w:t>
      </w:r>
      <w:proofErr w:type="spellStart"/>
      <w:r w:rsidRPr="00491C0A">
        <w:rPr>
          <w:rFonts w:ascii="Times New Roman" w:hAnsi="Times New Roman" w:cs="Times New Roman"/>
          <w:sz w:val="26"/>
          <w:szCs w:val="26"/>
        </w:rPr>
        <w:t>Messiaen</w:t>
      </w:r>
      <w:proofErr w:type="spellEnd"/>
      <w:r w:rsidRPr="00491C0A">
        <w:rPr>
          <w:rFonts w:ascii="Times New Roman" w:hAnsi="Times New Roman" w:cs="Times New Roman"/>
          <w:sz w:val="26"/>
          <w:szCs w:val="26"/>
        </w:rPr>
        <w:t xml:space="preserve"> utiliza diferentes recursos que tienen que ver directamente con la repetición y transposición de los materiales. </w:t>
      </w:r>
    </w:p>
    <w:p w:rsidR="00995EA5" w:rsidRPr="00491C0A" w:rsidRDefault="00995EA5" w:rsidP="00491C0A">
      <w:pPr>
        <w:rPr>
          <w:rFonts w:ascii="Times New Roman" w:hAnsi="Times New Roman" w:cs="Times New Roman"/>
          <w:sz w:val="26"/>
          <w:szCs w:val="26"/>
        </w:rPr>
      </w:pPr>
      <w:r w:rsidRPr="00491C0A">
        <w:rPr>
          <w:rFonts w:ascii="Times New Roman" w:hAnsi="Times New Roman" w:cs="Times New Roman"/>
          <w:sz w:val="26"/>
          <w:szCs w:val="26"/>
        </w:rPr>
        <w:t xml:space="preserve">   Vamos a ir descubriendo que hay ciertos acordes que adquieren mayor relevancia en esta sección, aquí se retoma la idea de discriminar los materiales principales en un registro agudo, como ya lo insinuó anteriormente en B pero ésta vez con un trabajo de desarrollo mucho </w:t>
      </w:r>
      <w:r w:rsidR="001A4201" w:rsidRPr="00491C0A">
        <w:rPr>
          <w:rFonts w:ascii="Times New Roman" w:hAnsi="Times New Roman" w:cs="Times New Roman"/>
          <w:sz w:val="26"/>
          <w:szCs w:val="26"/>
        </w:rPr>
        <w:t>más</w:t>
      </w:r>
      <w:r w:rsidRPr="00491C0A">
        <w:rPr>
          <w:rFonts w:ascii="Times New Roman" w:hAnsi="Times New Roman" w:cs="Times New Roman"/>
          <w:sz w:val="26"/>
          <w:szCs w:val="26"/>
        </w:rPr>
        <w:t xml:space="preserve"> intensivo, y además una percepción más clara.</w:t>
      </w:r>
    </w:p>
    <w:p w:rsidR="001A4201" w:rsidRDefault="001A4201" w:rsidP="00995EA5">
      <w:pPr>
        <w:pStyle w:val="Sinespaciado"/>
        <w:rPr>
          <w:rFonts w:ascii="Times New Roman" w:hAnsi="Times New Roman" w:cs="Times New Roman"/>
          <w:sz w:val="24"/>
          <w:szCs w:val="24"/>
        </w:rPr>
      </w:pPr>
    </w:p>
    <w:p w:rsidR="001A4201" w:rsidRPr="00375B38" w:rsidRDefault="00375B38" w:rsidP="00995EA5">
      <w:pPr>
        <w:pStyle w:val="Sinespaciado"/>
        <w:rPr>
          <w:rFonts w:ascii="Times New Roman" w:hAnsi="Times New Roman" w:cs="Times New Roman"/>
          <w:i/>
          <w:sz w:val="24"/>
          <w:szCs w:val="24"/>
        </w:rPr>
      </w:pPr>
      <w:r w:rsidRPr="00375B38">
        <w:rPr>
          <w:rFonts w:ascii="Times New Roman" w:hAnsi="Times New Roman" w:cs="Times New Roman"/>
          <w:i/>
          <w:sz w:val="24"/>
          <w:szCs w:val="24"/>
        </w:rPr>
        <w:t>GRAFICO 5</w:t>
      </w:r>
      <w:r w:rsidR="007530BA">
        <w:rPr>
          <w:rFonts w:ascii="Times New Roman" w:hAnsi="Times New Roman" w:cs="Times New Roman"/>
          <w:i/>
          <w:sz w:val="24"/>
          <w:szCs w:val="24"/>
        </w:rPr>
        <w:t>.1</w:t>
      </w:r>
    </w:p>
    <w:p w:rsidR="001A4201" w:rsidRDefault="00375B38" w:rsidP="00995EA5">
      <w:pPr>
        <w:pStyle w:val="Sinespaciado"/>
        <w:rPr>
          <w:rFonts w:ascii="Times New Roman" w:hAnsi="Times New Roman" w:cs="Times New Roman"/>
          <w:sz w:val="24"/>
          <w:szCs w:val="24"/>
        </w:rPr>
      </w:pPr>
      <w:r>
        <w:rPr>
          <w:rFonts w:ascii="Times New Roman" w:hAnsi="Times New Roman" w:cs="Times New Roman"/>
          <w:sz w:val="24"/>
          <w:szCs w:val="24"/>
        </w:rPr>
        <w:pict>
          <v:shape id="_x0000_i1028" type="#_x0000_t75" style="width:478.5pt;height:274.5pt">
            <v:imagedata r:id="rId16" o:title="GRAFICO 5"/>
          </v:shape>
        </w:pict>
      </w:r>
    </w:p>
    <w:p w:rsidR="001A4201" w:rsidRDefault="001A4201" w:rsidP="00995EA5">
      <w:pPr>
        <w:pStyle w:val="Sinespaciado"/>
        <w:rPr>
          <w:rFonts w:ascii="Times New Roman" w:hAnsi="Times New Roman" w:cs="Times New Roman"/>
          <w:sz w:val="24"/>
          <w:szCs w:val="24"/>
        </w:rPr>
      </w:pPr>
    </w:p>
    <w:p w:rsidR="001A4201" w:rsidRDefault="001A4201" w:rsidP="00995EA5">
      <w:pPr>
        <w:pStyle w:val="Sinespaciado"/>
        <w:rPr>
          <w:rFonts w:ascii="Times New Roman" w:hAnsi="Times New Roman" w:cs="Times New Roman"/>
          <w:sz w:val="24"/>
          <w:szCs w:val="24"/>
        </w:rPr>
      </w:pPr>
    </w:p>
    <w:p w:rsidR="001A4201" w:rsidRPr="00491C0A" w:rsidRDefault="00375B38" w:rsidP="00375B38">
      <w:pPr>
        <w:pStyle w:val="Sinespaciado"/>
        <w:jc w:val="center"/>
        <w:rPr>
          <w:rFonts w:ascii="Times New Roman" w:hAnsi="Times New Roman" w:cs="Times New Roman"/>
          <w:b/>
          <w:sz w:val="24"/>
          <w:szCs w:val="24"/>
          <w:u w:val="single"/>
        </w:rPr>
      </w:pPr>
      <w:r w:rsidRPr="00491C0A">
        <w:rPr>
          <w:rFonts w:ascii="Times New Roman" w:hAnsi="Times New Roman" w:cs="Times New Roman"/>
          <w:b/>
          <w:sz w:val="24"/>
          <w:szCs w:val="24"/>
          <w:u w:val="single"/>
        </w:rPr>
        <w:t>Desarrollo y relaciones:</w:t>
      </w:r>
    </w:p>
    <w:p w:rsidR="00995EA5" w:rsidRDefault="00995EA5" w:rsidP="00995EA5">
      <w:pPr>
        <w:pStyle w:val="Sinespaciado"/>
        <w:rPr>
          <w:rFonts w:ascii="Times New Roman" w:hAnsi="Times New Roman" w:cs="Times New Roman"/>
          <w:sz w:val="24"/>
          <w:szCs w:val="24"/>
        </w:rPr>
      </w:pPr>
    </w:p>
    <w:p w:rsidR="00375B38" w:rsidRPr="00491C0A" w:rsidRDefault="00375B38" w:rsidP="00491C0A">
      <w:pPr>
        <w:rPr>
          <w:rFonts w:ascii="Times New Roman" w:hAnsi="Times New Roman" w:cs="Times New Roman"/>
          <w:sz w:val="24"/>
          <w:szCs w:val="24"/>
        </w:rPr>
      </w:pPr>
      <w:r w:rsidRPr="00491C0A">
        <w:rPr>
          <w:rFonts w:ascii="Times New Roman" w:hAnsi="Times New Roman" w:cs="Times New Roman"/>
          <w:sz w:val="24"/>
          <w:szCs w:val="24"/>
        </w:rPr>
        <w:t xml:space="preserve">Esta sección inicia trabajando con una textura </w:t>
      </w:r>
      <w:proofErr w:type="spellStart"/>
      <w:r w:rsidRPr="00491C0A">
        <w:rPr>
          <w:rFonts w:ascii="Times New Roman" w:hAnsi="Times New Roman" w:cs="Times New Roman"/>
          <w:sz w:val="24"/>
          <w:szCs w:val="24"/>
        </w:rPr>
        <w:t>homofónica</w:t>
      </w:r>
      <w:proofErr w:type="spellEnd"/>
      <w:r w:rsidRPr="00491C0A">
        <w:rPr>
          <w:rFonts w:ascii="Times New Roman" w:hAnsi="Times New Roman" w:cs="Times New Roman"/>
          <w:sz w:val="24"/>
          <w:szCs w:val="24"/>
        </w:rPr>
        <w:t xml:space="preserve"> generada por el uso de</w:t>
      </w:r>
      <w:r w:rsidR="00995EA5" w:rsidRPr="00491C0A">
        <w:rPr>
          <w:rFonts w:ascii="Times New Roman" w:hAnsi="Times New Roman" w:cs="Times New Roman"/>
          <w:sz w:val="24"/>
          <w:szCs w:val="24"/>
        </w:rPr>
        <w:t xml:space="preserve"> acordes plaque</w:t>
      </w:r>
      <w:r w:rsidRPr="00491C0A">
        <w:rPr>
          <w:rFonts w:ascii="Times New Roman" w:hAnsi="Times New Roman" w:cs="Times New Roman"/>
          <w:sz w:val="24"/>
          <w:szCs w:val="24"/>
        </w:rPr>
        <w:t xml:space="preserve">. </w:t>
      </w:r>
    </w:p>
    <w:p w:rsidR="002A59A5" w:rsidRPr="00491C0A" w:rsidRDefault="002A59A5" w:rsidP="00491C0A">
      <w:pPr>
        <w:rPr>
          <w:rFonts w:ascii="Times New Roman" w:hAnsi="Times New Roman" w:cs="Times New Roman"/>
          <w:sz w:val="24"/>
          <w:szCs w:val="24"/>
        </w:rPr>
      </w:pPr>
      <w:r w:rsidRPr="00491C0A">
        <w:rPr>
          <w:rFonts w:ascii="Times New Roman" w:hAnsi="Times New Roman" w:cs="Times New Roman"/>
          <w:sz w:val="24"/>
          <w:szCs w:val="24"/>
        </w:rPr>
        <w:t xml:space="preserve">  </w:t>
      </w:r>
      <w:r w:rsidR="00375B38" w:rsidRPr="00491C0A">
        <w:rPr>
          <w:rFonts w:ascii="Times New Roman" w:hAnsi="Times New Roman" w:cs="Times New Roman"/>
          <w:sz w:val="24"/>
          <w:szCs w:val="24"/>
        </w:rPr>
        <w:t xml:space="preserve">Es notable el uso del PC set 4-27 en cuanto a lo </w:t>
      </w:r>
      <w:r w:rsidR="00995EA5" w:rsidRPr="00491C0A">
        <w:rPr>
          <w:rFonts w:ascii="Times New Roman" w:hAnsi="Times New Roman" w:cs="Times New Roman"/>
          <w:sz w:val="24"/>
          <w:szCs w:val="24"/>
        </w:rPr>
        <w:t xml:space="preserve">vertical como el de mayor </w:t>
      </w:r>
      <w:r w:rsidR="00375B38" w:rsidRPr="00491C0A">
        <w:rPr>
          <w:rFonts w:ascii="Times New Roman" w:hAnsi="Times New Roman" w:cs="Times New Roman"/>
          <w:sz w:val="24"/>
          <w:szCs w:val="24"/>
        </w:rPr>
        <w:t xml:space="preserve">relevancia </w:t>
      </w:r>
      <w:r w:rsidR="00995EA5" w:rsidRPr="00491C0A">
        <w:rPr>
          <w:rFonts w:ascii="Times New Roman" w:hAnsi="Times New Roman" w:cs="Times New Roman"/>
          <w:sz w:val="24"/>
          <w:szCs w:val="24"/>
        </w:rPr>
        <w:t xml:space="preserve">en el primer sistema del </w:t>
      </w:r>
      <w:r w:rsidR="00375B38" w:rsidRPr="00491C0A">
        <w:rPr>
          <w:rFonts w:ascii="Times New Roman" w:hAnsi="Times New Roman" w:cs="Times New Roman"/>
          <w:sz w:val="24"/>
          <w:szCs w:val="24"/>
        </w:rPr>
        <w:t>segmento</w:t>
      </w:r>
      <w:r w:rsidR="00995EA5" w:rsidRPr="00491C0A">
        <w:rPr>
          <w:rFonts w:ascii="Times New Roman" w:hAnsi="Times New Roman" w:cs="Times New Roman"/>
          <w:sz w:val="24"/>
          <w:szCs w:val="24"/>
        </w:rPr>
        <w:t>, lo que nos remite a pe</w:t>
      </w:r>
      <w:r w:rsidR="00375B38" w:rsidRPr="00491C0A">
        <w:rPr>
          <w:rFonts w:ascii="Times New Roman" w:hAnsi="Times New Roman" w:cs="Times New Roman"/>
          <w:sz w:val="24"/>
          <w:szCs w:val="24"/>
        </w:rPr>
        <w:t xml:space="preserve">nsar en una sonoridad que estará situada en </w:t>
      </w:r>
      <w:r w:rsidR="00995EA5" w:rsidRPr="00491C0A">
        <w:rPr>
          <w:rFonts w:ascii="Times New Roman" w:hAnsi="Times New Roman" w:cs="Times New Roman"/>
          <w:sz w:val="24"/>
          <w:szCs w:val="24"/>
        </w:rPr>
        <w:t xml:space="preserve">la </w:t>
      </w:r>
      <w:r w:rsidR="00375B38" w:rsidRPr="00491C0A">
        <w:rPr>
          <w:rFonts w:ascii="Times New Roman" w:hAnsi="Times New Roman" w:cs="Times New Roman"/>
          <w:sz w:val="24"/>
          <w:szCs w:val="24"/>
        </w:rPr>
        <w:t>región</w:t>
      </w:r>
      <w:r w:rsidR="00995EA5" w:rsidRPr="00491C0A">
        <w:rPr>
          <w:rFonts w:ascii="Times New Roman" w:hAnsi="Times New Roman" w:cs="Times New Roman"/>
          <w:sz w:val="24"/>
          <w:szCs w:val="24"/>
        </w:rPr>
        <w:t xml:space="preserve"> tonal diatónica según el globo de Gates. Si nos fijamos podemos ver que éste PC set </w:t>
      </w:r>
      <w:r w:rsidRPr="00491C0A">
        <w:rPr>
          <w:rFonts w:ascii="Times New Roman" w:hAnsi="Times New Roman" w:cs="Times New Roman"/>
          <w:sz w:val="24"/>
          <w:szCs w:val="24"/>
        </w:rPr>
        <w:t xml:space="preserve">alterna </w:t>
      </w:r>
      <w:r w:rsidR="00995EA5" w:rsidRPr="00491C0A">
        <w:rPr>
          <w:rFonts w:ascii="Times New Roman" w:hAnsi="Times New Roman" w:cs="Times New Roman"/>
          <w:sz w:val="24"/>
          <w:szCs w:val="24"/>
        </w:rPr>
        <w:t>con el PC set 5-34 lo que nos brinda un indicio de que la p</w:t>
      </w:r>
      <w:r w:rsidRPr="00491C0A">
        <w:rPr>
          <w:rFonts w:ascii="Times New Roman" w:hAnsi="Times New Roman" w:cs="Times New Roman"/>
          <w:sz w:val="24"/>
          <w:szCs w:val="24"/>
        </w:rPr>
        <w:t xml:space="preserve">ieza empieza a proyectarse hacia la zona </w:t>
      </w:r>
      <w:proofErr w:type="spellStart"/>
      <w:r w:rsidRPr="00491C0A">
        <w:rPr>
          <w:rFonts w:ascii="Times New Roman" w:hAnsi="Times New Roman" w:cs="Times New Roman"/>
          <w:sz w:val="24"/>
          <w:szCs w:val="24"/>
        </w:rPr>
        <w:t>hexatonica</w:t>
      </w:r>
      <w:proofErr w:type="spellEnd"/>
      <w:r w:rsidR="00995EA5" w:rsidRPr="00491C0A">
        <w:rPr>
          <w:rFonts w:ascii="Times New Roman" w:hAnsi="Times New Roman" w:cs="Times New Roman"/>
          <w:sz w:val="24"/>
          <w:szCs w:val="24"/>
        </w:rPr>
        <w:t>.</w:t>
      </w:r>
    </w:p>
    <w:p w:rsidR="00866926" w:rsidRPr="00491C0A" w:rsidRDefault="002A59A5" w:rsidP="00491C0A">
      <w:pPr>
        <w:rPr>
          <w:rFonts w:ascii="Times New Roman" w:hAnsi="Times New Roman" w:cs="Times New Roman"/>
          <w:sz w:val="24"/>
          <w:szCs w:val="24"/>
        </w:rPr>
      </w:pPr>
      <w:r w:rsidRPr="00491C0A">
        <w:rPr>
          <w:rFonts w:ascii="Times New Roman" w:hAnsi="Times New Roman" w:cs="Times New Roman"/>
          <w:sz w:val="24"/>
          <w:szCs w:val="24"/>
        </w:rPr>
        <w:t xml:space="preserve"> </w:t>
      </w:r>
      <w:r w:rsidR="00995EA5" w:rsidRPr="00491C0A">
        <w:rPr>
          <w:rFonts w:ascii="Times New Roman" w:hAnsi="Times New Roman" w:cs="Times New Roman"/>
          <w:sz w:val="24"/>
          <w:szCs w:val="24"/>
        </w:rPr>
        <w:t xml:space="preserve"> Otra importante observación del </w:t>
      </w:r>
      <w:proofErr w:type="spellStart"/>
      <w:r w:rsidR="00995EA5" w:rsidRPr="00491C0A">
        <w:rPr>
          <w:rFonts w:ascii="Times New Roman" w:hAnsi="Times New Roman" w:cs="Times New Roman"/>
          <w:sz w:val="24"/>
          <w:szCs w:val="24"/>
        </w:rPr>
        <w:t>cc.</w:t>
      </w:r>
      <w:proofErr w:type="spellEnd"/>
      <w:r w:rsidR="00995EA5" w:rsidRPr="00491C0A">
        <w:rPr>
          <w:rFonts w:ascii="Times New Roman" w:hAnsi="Times New Roman" w:cs="Times New Roman"/>
          <w:sz w:val="24"/>
          <w:szCs w:val="24"/>
        </w:rPr>
        <w:t xml:space="preserve"> 24 que es necesaria destacar es la </w:t>
      </w:r>
      <w:proofErr w:type="spellStart"/>
      <w:r w:rsidR="00995EA5" w:rsidRPr="00491C0A">
        <w:rPr>
          <w:rFonts w:ascii="Times New Roman" w:hAnsi="Times New Roman" w:cs="Times New Roman"/>
          <w:sz w:val="24"/>
          <w:szCs w:val="24"/>
        </w:rPr>
        <w:t>trayectoría</w:t>
      </w:r>
      <w:proofErr w:type="spellEnd"/>
      <w:r w:rsidR="00995EA5" w:rsidRPr="00491C0A">
        <w:rPr>
          <w:rFonts w:ascii="Times New Roman" w:hAnsi="Times New Roman" w:cs="Times New Roman"/>
          <w:sz w:val="24"/>
          <w:szCs w:val="24"/>
        </w:rPr>
        <w:t xml:space="preserve"> sonora a nivel horizontal melódico de la mano derecha, la cual nos presenta el uso del PC set 4-14,  </w:t>
      </w:r>
      <w:r w:rsidRPr="00491C0A">
        <w:rPr>
          <w:rFonts w:ascii="Times New Roman" w:hAnsi="Times New Roman" w:cs="Times New Roman"/>
          <w:sz w:val="24"/>
          <w:szCs w:val="24"/>
        </w:rPr>
        <w:t>aquí se equilibra la sonoridad</w:t>
      </w:r>
      <w:r w:rsidR="00995EA5" w:rsidRPr="00491C0A">
        <w:rPr>
          <w:rFonts w:ascii="Times New Roman" w:hAnsi="Times New Roman" w:cs="Times New Roman"/>
          <w:sz w:val="24"/>
          <w:szCs w:val="24"/>
        </w:rPr>
        <w:t xml:space="preserve"> entre lo </w:t>
      </w:r>
      <w:proofErr w:type="spellStart"/>
      <w:r w:rsidR="00995EA5" w:rsidRPr="00491C0A">
        <w:rPr>
          <w:rFonts w:ascii="Times New Roman" w:hAnsi="Times New Roman" w:cs="Times New Roman"/>
          <w:sz w:val="24"/>
          <w:szCs w:val="24"/>
        </w:rPr>
        <w:t>octatónico</w:t>
      </w:r>
      <w:proofErr w:type="spellEnd"/>
      <w:r w:rsidR="00995EA5" w:rsidRPr="00491C0A">
        <w:rPr>
          <w:rFonts w:ascii="Times New Roman" w:hAnsi="Times New Roman" w:cs="Times New Roman"/>
          <w:sz w:val="24"/>
          <w:szCs w:val="24"/>
        </w:rPr>
        <w:t xml:space="preserve"> y lo diatónico. Entonces podemos separar el plano superior de la melodía engrosada por octavas caracterizado por dicha sonoridad y un plano inferior que lleva la mano izquierda en una relación más cercana a lo diatónico. En el </w:t>
      </w:r>
      <w:proofErr w:type="spellStart"/>
      <w:r w:rsidR="00995EA5" w:rsidRPr="00491C0A">
        <w:rPr>
          <w:rFonts w:ascii="Times New Roman" w:hAnsi="Times New Roman" w:cs="Times New Roman"/>
          <w:sz w:val="24"/>
          <w:szCs w:val="24"/>
        </w:rPr>
        <w:t>cc.</w:t>
      </w:r>
      <w:proofErr w:type="spellEnd"/>
      <w:r w:rsidR="00995EA5" w:rsidRPr="00491C0A">
        <w:rPr>
          <w:rFonts w:ascii="Times New Roman" w:hAnsi="Times New Roman" w:cs="Times New Roman"/>
          <w:sz w:val="24"/>
          <w:szCs w:val="24"/>
        </w:rPr>
        <w:t xml:space="preserve"> 25 vemos que hay una leve aparición del PC set 5-28 lo que nos indica una tendencia a una sonoridad </w:t>
      </w:r>
      <w:proofErr w:type="spellStart"/>
      <w:r w:rsidR="00995EA5" w:rsidRPr="00491C0A">
        <w:rPr>
          <w:rFonts w:ascii="Times New Roman" w:hAnsi="Times New Roman" w:cs="Times New Roman"/>
          <w:sz w:val="24"/>
          <w:szCs w:val="24"/>
        </w:rPr>
        <w:t>bicromática</w:t>
      </w:r>
      <w:proofErr w:type="spellEnd"/>
      <w:r w:rsidR="00995EA5" w:rsidRPr="00491C0A">
        <w:rPr>
          <w:rFonts w:ascii="Times New Roman" w:hAnsi="Times New Roman" w:cs="Times New Roman"/>
          <w:sz w:val="24"/>
          <w:szCs w:val="24"/>
        </w:rPr>
        <w:t xml:space="preserve">, luego de </w:t>
      </w:r>
      <w:proofErr w:type="spellStart"/>
      <w:r w:rsidR="00995EA5" w:rsidRPr="00491C0A">
        <w:rPr>
          <w:rFonts w:ascii="Times New Roman" w:hAnsi="Times New Roman" w:cs="Times New Roman"/>
          <w:sz w:val="24"/>
          <w:szCs w:val="24"/>
        </w:rPr>
        <w:t>ésto</w:t>
      </w:r>
      <w:proofErr w:type="spellEnd"/>
      <w:r w:rsidR="00995EA5" w:rsidRPr="00491C0A">
        <w:rPr>
          <w:rFonts w:ascii="Times New Roman" w:hAnsi="Times New Roman" w:cs="Times New Roman"/>
          <w:sz w:val="24"/>
          <w:szCs w:val="24"/>
        </w:rPr>
        <w:t xml:space="preserve"> retoma la sonoridad de tonos enteros </w:t>
      </w:r>
      <w:proofErr w:type="spellStart"/>
      <w:r w:rsidR="00995EA5" w:rsidRPr="00491C0A">
        <w:rPr>
          <w:rFonts w:ascii="Times New Roman" w:hAnsi="Times New Roman" w:cs="Times New Roman"/>
          <w:sz w:val="24"/>
          <w:szCs w:val="24"/>
        </w:rPr>
        <w:t>rexponiendo</w:t>
      </w:r>
      <w:proofErr w:type="spellEnd"/>
      <w:r w:rsidR="00995EA5" w:rsidRPr="00491C0A">
        <w:rPr>
          <w:rFonts w:ascii="Times New Roman" w:hAnsi="Times New Roman" w:cs="Times New Roman"/>
          <w:sz w:val="24"/>
          <w:szCs w:val="24"/>
        </w:rPr>
        <w:t xml:space="preserve"> el PC set 5-34 al final del compás.</w:t>
      </w:r>
    </w:p>
    <w:p w:rsidR="00995EA5" w:rsidRPr="00491C0A" w:rsidRDefault="00995EA5" w:rsidP="00491C0A">
      <w:pPr>
        <w:rPr>
          <w:rFonts w:ascii="Times New Roman" w:hAnsi="Times New Roman" w:cs="Times New Roman"/>
          <w:sz w:val="24"/>
          <w:szCs w:val="24"/>
        </w:rPr>
      </w:pPr>
      <w:r w:rsidRPr="00491C0A">
        <w:rPr>
          <w:rFonts w:ascii="Times New Roman" w:hAnsi="Times New Roman" w:cs="Times New Roman"/>
          <w:sz w:val="24"/>
          <w:szCs w:val="24"/>
        </w:rPr>
        <w:t xml:space="preserve"> Es importante señalar que éstos PC set del </w:t>
      </w:r>
      <w:proofErr w:type="spellStart"/>
      <w:r w:rsidRPr="00491C0A">
        <w:rPr>
          <w:rFonts w:ascii="Times New Roman" w:hAnsi="Times New Roman" w:cs="Times New Roman"/>
          <w:sz w:val="24"/>
          <w:szCs w:val="24"/>
        </w:rPr>
        <w:t>cc.</w:t>
      </w:r>
      <w:proofErr w:type="spellEnd"/>
      <w:r w:rsidRPr="00491C0A">
        <w:rPr>
          <w:rFonts w:ascii="Times New Roman" w:hAnsi="Times New Roman" w:cs="Times New Roman"/>
          <w:sz w:val="24"/>
          <w:szCs w:val="24"/>
        </w:rPr>
        <w:t xml:space="preserve"> 24 </w:t>
      </w:r>
      <w:r w:rsidR="00866926" w:rsidRPr="00491C0A">
        <w:rPr>
          <w:rFonts w:ascii="Times New Roman" w:hAnsi="Times New Roman" w:cs="Times New Roman"/>
          <w:sz w:val="24"/>
          <w:szCs w:val="24"/>
        </w:rPr>
        <w:t>están</w:t>
      </w:r>
      <w:r w:rsidRPr="00491C0A">
        <w:rPr>
          <w:rFonts w:ascii="Times New Roman" w:hAnsi="Times New Roman" w:cs="Times New Roman"/>
          <w:sz w:val="24"/>
          <w:szCs w:val="24"/>
        </w:rPr>
        <w:t xml:space="preserve"> incluidos como subgrupos dentro del PC set 9-10, lo que nos indica una preponderancia de la sonoridad </w:t>
      </w:r>
      <w:proofErr w:type="spellStart"/>
      <w:r w:rsidRPr="00491C0A">
        <w:rPr>
          <w:rFonts w:ascii="Times New Roman" w:hAnsi="Times New Roman" w:cs="Times New Roman"/>
          <w:sz w:val="24"/>
          <w:szCs w:val="24"/>
        </w:rPr>
        <w:t>octatónica</w:t>
      </w:r>
      <w:proofErr w:type="spellEnd"/>
      <w:r w:rsidRPr="00491C0A">
        <w:rPr>
          <w:rFonts w:ascii="Times New Roman" w:hAnsi="Times New Roman" w:cs="Times New Roman"/>
          <w:sz w:val="24"/>
          <w:szCs w:val="24"/>
        </w:rPr>
        <w:t xml:space="preserve"> en éste compás.</w:t>
      </w:r>
    </w:p>
    <w:p w:rsidR="002A59A5" w:rsidRPr="00491C0A" w:rsidRDefault="002A59A5" w:rsidP="00491C0A">
      <w:pPr>
        <w:rPr>
          <w:rFonts w:ascii="Times New Roman" w:hAnsi="Times New Roman" w:cs="Times New Roman"/>
          <w:sz w:val="24"/>
          <w:szCs w:val="24"/>
        </w:rPr>
      </w:pPr>
      <w:r w:rsidRPr="00491C0A">
        <w:rPr>
          <w:rFonts w:ascii="Times New Roman" w:hAnsi="Times New Roman" w:cs="Times New Roman"/>
          <w:sz w:val="24"/>
          <w:szCs w:val="24"/>
        </w:rPr>
        <w:t xml:space="preserve">  </w:t>
      </w:r>
      <w:r w:rsidRPr="00491C0A">
        <w:rPr>
          <w:rFonts w:ascii="Times New Roman" w:hAnsi="Times New Roman" w:cs="Times New Roman"/>
          <w:sz w:val="24"/>
          <w:szCs w:val="24"/>
        </w:rPr>
        <w:t xml:space="preserve">Posterior a esto, entre los </w:t>
      </w:r>
      <w:proofErr w:type="spellStart"/>
      <w:r w:rsidRPr="00491C0A">
        <w:rPr>
          <w:rFonts w:ascii="Times New Roman" w:hAnsi="Times New Roman" w:cs="Times New Roman"/>
          <w:sz w:val="24"/>
          <w:szCs w:val="24"/>
        </w:rPr>
        <w:t>cc.</w:t>
      </w:r>
      <w:proofErr w:type="spellEnd"/>
      <w:r w:rsidRPr="00491C0A">
        <w:rPr>
          <w:rFonts w:ascii="Times New Roman" w:hAnsi="Times New Roman" w:cs="Times New Roman"/>
          <w:sz w:val="24"/>
          <w:szCs w:val="24"/>
        </w:rPr>
        <w:t xml:space="preserve"> 26-27 se mantiene la diferenciación de dos planos por volumen, pero con la indicación de dinámica por la línea superior de los acordes. El plano superior conforma el Pc set 4-14 y el infe</w:t>
      </w:r>
      <w:r w:rsidRPr="00491C0A">
        <w:rPr>
          <w:rFonts w:ascii="Times New Roman" w:hAnsi="Times New Roman" w:cs="Times New Roman"/>
          <w:sz w:val="24"/>
          <w:szCs w:val="24"/>
        </w:rPr>
        <w:t>rior se mueve de 7-34 a 6-z10 y 9-10.</w:t>
      </w:r>
    </w:p>
    <w:p w:rsidR="002A59A5" w:rsidRPr="00491C0A" w:rsidRDefault="002A59A5" w:rsidP="00491C0A">
      <w:pPr>
        <w:rPr>
          <w:rFonts w:ascii="Times New Roman" w:hAnsi="Times New Roman" w:cs="Times New Roman"/>
          <w:sz w:val="24"/>
          <w:szCs w:val="24"/>
        </w:rPr>
      </w:pPr>
    </w:p>
    <w:p w:rsidR="007530BA" w:rsidRPr="00491C0A" w:rsidRDefault="002A59A5" w:rsidP="00491C0A">
      <w:pPr>
        <w:rPr>
          <w:rFonts w:ascii="Times New Roman" w:hAnsi="Times New Roman" w:cs="Times New Roman"/>
          <w:sz w:val="26"/>
          <w:szCs w:val="26"/>
        </w:rPr>
      </w:pPr>
      <w:r w:rsidRPr="00491C0A">
        <w:rPr>
          <w:rFonts w:ascii="Times New Roman" w:hAnsi="Times New Roman" w:cs="Times New Roman"/>
          <w:sz w:val="26"/>
          <w:szCs w:val="26"/>
        </w:rPr>
        <w:t xml:space="preserve">  </w:t>
      </w:r>
      <w:r w:rsidR="00995EA5" w:rsidRPr="00491C0A">
        <w:rPr>
          <w:rFonts w:ascii="Times New Roman" w:hAnsi="Times New Roman" w:cs="Times New Roman"/>
          <w:sz w:val="26"/>
          <w:szCs w:val="26"/>
        </w:rPr>
        <w:t xml:space="preserve">En el </w:t>
      </w:r>
      <w:proofErr w:type="spellStart"/>
      <w:r w:rsidR="00995EA5" w:rsidRPr="00491C0A">
        <w:rPr>
          <w:rFonts w:ascii="Times New Roman" w:hAnsi="Times New Roman" w:cs="Times New Roman"/>
          <w:sz w:val="26"/>
          <w:szCs w:val="26"/>
        </w:rPr>
        <w:t>cc.</w:t>
      </w:r>
      <w:proofErr w:type="spellEnd"/>
      <w:r w:rsidR="00995EA5" w:rsidRPr="00491C0A">
        <w:rPr>
          <w:rFonts w:ascii="Times New Roman" w:hAnsi="Times New Roman" w:cs="Times New Roman"/>
          <w:sz w:val="26"/>
          <w:szCs w:val="26"/>
        </w:rPr>
        <w:t xml:space="preserve"> 26 observamos una relación textural similar a la presentada en el cc.24, pero esta vez en inversión de roles, es decir, ésta vez podemos establecer un análisis de una relación </w:t>
      </w:r>
      <w:r w:rsidRPr="00491C0A">
        <w:rPr>
          <w:rFonts w:ascii="Times New Roman" w:hAnsi="Times New Roman" w:cs="Times New Roman"/>
          <w:sz w:val="26"/>
          <w:szCs w:val="26"/>
        </w:rPr>
        <w:t>melódica</w:t>
      </w:r>
      <w:r w:rsidR="00995EA5" w:rsidRPr="00491C0A">
        <w:rPr>
          <w:rFonts w:ascii="Times New Roman" w:hAnsi="Times New Roman" w:cs="Times New Roman"/>
          <w:sz w:val="26"/>
          <w:szCs w:val="26"/>
        </w:rPr>
        <w:t xml:space="preserve"> horizontal con el uso del PC set 3-6 en el sistema inferior del segmento,</w:t>
      </w:r>
      <w:r w:rsidRPr="00491C0A">
        <w:rPr>
          <w:rFonts w:ascii="Times New Roman" w:hAnsi="Times New Roman" w:cs="Times New Roman"/>
          <w:sz w:val="26"/>
          <w:szCs w:val="26"/>
        </w:rPr>
        <w:t xml:space="preserve"> que tiene que ver con una sonoridad </w:t>
      </w:r>
      <w:r w:rsidR="00866926" w:rsidRPr="00491C0A">
        <w:rPr>
          <w:rFonts w:ascii="Times New Roman" w:hAnsi="Times New Roman" w:cs="Times New Roman"/>
          <w:sz w:val="26"/>
          <w:szCs w:val="26"/>
        </w:rPr>
        <w:t>más</w:t>
      </w:r>
      <w:r w:rsidRPr="00491C0A">
        <w:rPr>
          <w:rFonts w:ascii="Times New Roman" w:hAnsi="Times New Roman" w:cs="Times New Roman"/>
          <w:sz w:val="26"/>
          <w:szCs w:val="26"/>
        </w:rPr>
        <w:t xml:space="preserve"> ligada a la de los tonos enteros</w:t>
      </w:r>
      <w:r w:rsidR="00995EA5" w:rsidRPr="00491C0A">
        <w:rPr>
          <w:rFonts w:ascii="Times New Roman" w:hAnsi="Times New Roman" w:cs="Times New Roman"/>
          <w:sz w:val="26"/>
          <w:szCs w:val="26"/>
        </w:rPr>
        <w:t>.</w:t>
      </w:r>
    </w:p>
    <w:p w:rsidR="00866926" w:rsidRPr="00491C0A" w:rsidRDefault="00995EA5" w:rsidP="00491C0A">
      <w:pPr>
        <w:rPr>
          <w:rFonts w:ascii="Times New Roman" w:hAnsi="Times New Roman" w:cs="Times New Roman"/>
          <w:sz w:val="26"/>
          <w:szCs w:val="26"/>
        </w:rPr>
      </w:pPr>
      <w:r w:rsidRPr="00491C0A">
        <w:rPr>
          <w:rFonts w:ascii="Times New Roman" w:hAnsi="Times New Roman" w:cs="Times New Roman"/>
          <w:sz w:val="26"/>
          <w:szCs w:val="26"/>
        </w:rPr>
        <w:t xml:space="preserve"> </w:t>
      </w:r>
      <w:r w:rsidR="002A59A5" w:rsidRPr="00491C0A">
        <w:rPr>
          <w:rFonts w:ascii="Times New Roman" w:hAnsi="Times New Roman" w:cs="Times New Roman"/>
          <w:sz w:val="26"/>
          <w:szCs w:val="26"/>
        </w:rPr>
        <w:t>De esta manera aquí se da una suerte</w:t>
      </w:r>
      <w:r w:rsidRPr="00491C0A">
        <w:rPr>
          <w:rFonts w:ascii="Times New Roman" w:hAnsi="Times New Roman" w:cs="Times New Roman"/>
          <w:sz w:val="26"/>
          <w:szCs w:val="26"/>
        </w:rPr>
        <w:t xml:space="preserve"> de re</w:t>
      </w:r>
      <w:r w:rsidR="002A59A5" w:rsidRPr="00491C0A">
        <w:rPr>
          <w:rFonts w:ascii="Times New Roman" w:hAnsi="Times New Roman" w:cs="Times New Roman"/>
          <w:sz w:val="26"/>
          <w:szCs w:val="26"/>
        </w:rPr>
        <w:t>-</w:t>
      </w:r>
      <w:r w:rsidRPr="00491C0A">
        <w:rPr>
          <w:rFonts w:ascii="Times New Roman" w:hAnsi="Times New Roman" w:cs="Times New Roman"/>
          <w:sz w:val="26"/>
          <w:szCs w:val="26"/>
        </w:rPr>
        <w:t xml:space="preserve">exposición y </w:t>
      </w:r>
      <w:r w:rsidR="002A59A5" w:rsidRPr="00491C0A">
        <w:rPr>
          <w:rFonts w:ascii="Times New Roman" w:hAnsi="Times New Roman" w:cs="Times New Roman"/>
          <w:sz w:val="26"/>
          <w:szCs w:val="26"/>
        </w:rPr>
        <w:t>trasposición</w:t>
      </w:r>
      <w:r w:rsidRPr="00491C0A">
        <w:rPr>
          <w:rFonts w:ascii="Times New Roman" w:hAnsi="Times New Roman" w:cs="Times New Roman"/>
          <w:sz w:val="26"/>
          <w:szCs w:val="26"/>
        </w:rPr>
        <w:t xml:space="preserve"> de la idea del </w:t>
      </w:r>
      <w:proofErr w:type="spellStart"/>
      <w:r w:rsidRPr="00491C0A">
        <w:rPr>
          <w:rFonts w:ascii="Times New Roman" w:hAnsi="Times New Roman" w:cs="Times New Roman"/>
          <w:sz w:val="26"/>
          <w:szCs w:val="26"/>
        </w:rPr>
        <w:t>cc.</w:t>
      </w:r>
      <w:proofErr w:type="spellEnd"/>
      <w:r w:rsidRPr="00491C0A">
        <w:rPr>
          <w:rFonts w:ascii="Times New Roman" w:hAnsi="Times New Roman" w:cs="Times New Roman"/>
          <w:sz w:val="26"/>
          <w:szCs w:val="26"/>
        </w:rPr>
        <w:t xml:space="preserve"> 24, ya que como podemos separar los planos sonoros, en éste caso la mano derecha a través de una alternancia entre los PC set 5-32 y 4-27 genera una sonoridad ubicada en un espacio tonal equidistante entre lo diatónico y lo </w:t>
      </w:r>
      <w:proofErr w:type="spellStart"/>
      <w:r w:rsidRPr="00491C0A">
        <w:rPr>
          <w:rFonts w:ascii="Times New Roman" w:hAnsi="Times New Roman" w:cs="Times New Roman"/>
          <w:sz w:val="26"/>
          <w:szCs w:val="26"/>
        </w:rPr>
        <w:t>octatónico</w:t>
      </w:r>
      <w:proofErr w:type="spellEnd"/>
      <w:r w:rsidRPr="00491C0A">
        <w:rPr>
          <w:rFonts w:ascii="Times New Roman" w:hAnsi="Times New Roman" w:cs="Times New Roman"/>
          <w:sz w:val="26"/>
          <w:szCs w:val="26"/>
        </w:rPr>
        <w:t xml:space="preserve"> nuevamente.</w:t>
      </w:r>
    </w:p>
    <w:p w:rsidR="00995EA5" w:rsidRPr="00491C0A" w:rsidRDefault="00866926" w:rsidP="00491C0A">
      <w:pPr>
        <w:rPr>
          <w:rFonts w:ascii="Times New Roman" w:hAnsi="Times New Roman" w:cs="Times New Roman"/>
          <w:sz w:val="26"/>
          <w:szCs w:val="26"/>
        </w:rPr>
      </w:pPr>
      <w:r w:rsidRPr="00491C0A">
        <w:rPr>
          <w:rFonts w:ascii="Times New Roman" w:hAnsi="Times New Roman" w:cs="Times New Roman"/>
          <w:sz w:val="26"/>
          <w:szCs w:val="26"/>
        </w:rPr>
        <w:t xml:space="preserve"> En síntesis podemos decir que</w:t>
      </w:r>
      <w:r w:rsidR="00995EA5" w:rsidRPr="00491C0A">
        <w:rPr>
          <w:rFonts w:ascii="Times New Roman" w:hAnsi="Times New Roman" w:cs="Times New Roman"/>
          <w:sz w:val="26"/>
          <w:szCs w:val="26"/>
        </w:rPr>
        <w:t xml:space="preserve"> éste primer sistema </w:t>
      </w:r>
      <w:r w:rsidRPr="00491C0A">
        <w:rPr>
          <w:rFonts w:ascii="Times New Roman" w:hAnsi="Times New Roman" w:cs="Times New Roman"/>
          <w:sz w:val="26"/>
          <w:szCs w:val="26"/>
        </w:rPr>
        <w:t>contiene un carácter diatónico/</w:t>
      </w:r>
      <w:proofErr w:type="spellStart"/>
      <w:r w:rsidR="00995EA5" w:rsidRPr="00491C0A">
        <w:rPr>
          <w:rFonts w:ascii="Times New Roman" w:hAnsi="Times New Roman" w:cs="Times New Roman"/>
          <w:sz w:val="26"/>
          <w:szCs w:val="26"/>
        </w:rPr>
        <w:t>octatónico</w:t>
      </w:r>
      <w:proofErr w:type="spellEnd"/>
      <w:r w:rsidR="00995EA5" w:rsidRPr="00491C0A">
        <w:rPr>
          <w:rFonts w:ascii="Times New Roman" w:hAnsi="Times New Roman" w:cs="Times New Roman"/>
          <w:sz w:val="26"/>
          <w:szCs w:val="26"/>
        </w:rPr>
        <w:t xml:space="preserve"> que </w:t>
      </w:r>
      <w:r w:rsidRPr="00491C0A">
        <w:rPr>
          <w:rFonts w:ascii="Times New Roman" w:hAnsi="Times New Roman" w:cs="Times New Roman"/>
          <w:sz w:val="26"/>
          <w:szCs w:val="26"/>
        </w:rPr>
        <w:t xml:space="preserve">dialoga sutilmente con </w:t>
      </w:r>
      <w:r w:rsidR="00995EA5" w:rsidRPr="00491C0A">
        <w:rPr>
          <w:rFonts w:ascii="Times New Roman" w:hAnsi="Times New Roman" w:cs="Times New Roman"/>
          <w:sz w:val="26"/>
          <w:szCs w:val="26"/>
        </w:rPr>
        <w:t>la sonoridad de tonos enteros</w:t>
      </w:r>
      <w:r w:rsidRPr="00491C0A">
        <w:rPr>
          <w:rFonts w:ascii="Times New Roman" w:hAnsi="Times New Roman" w:cs="Times New Roman"/>
          <w:sz w:val="26"/>
          <w:szCs w:val="26"/>
        </w:rPr>
        <w:t>.</w:t>
      </w:r>
    </w:p>
    <w:p w:rsidR="00866926" w:rsidRPr="00491C0A" w:rsidRDefault="00866926" w:rsidP="00995EA5">
      <w:pPr>
        <w:pStyle w:val="Sinespaciado"/>
        <w:rPr>
          <w:rFonts w:ascii="Times New Roman" w:hAnsi="Times New Roman" w:cs="Times New Roman"/>
          <w:sz w:val="26"/>
          <w:szCs w:val="26"/>
        </w:rPr>
      </w:pPr>
    </w:p>
    <w:p w:rsidR="007530BA" w:rsidRPr="00491C0A" w:rsidRDefault="007530BA" w:rsidP="00995EA5">
      <w:pPr>
        <w:pStyle w:val="Sinespaciado"/>
        <w:rPr>
          <w:rFonts w:ascii="Times New Roman" w:hAnsi="Times New Roman" w:cs="Times New Roman"/>
          <w:sz w:val="26"/>
          <w:szCs w:val="26"/>
          <w:u w:val="single"/>
        </w:rPr>
      </w:pPr>
    </w:p>
    <w:p w:rsidR="007530BA" w:rsidRPr="00491C0A" w:rsidRDefault="007530BA" w:rsidP="00995EA5">
      <w:pPr>
        <w:pStyle w:val="Sinespaciado"/>
        <w:rPr>
          <w:rFonts w:ascii="Times New Roman" w:hAnsi="Times New Roman" w:cs="Times New Roman"/>
          <w:sz w:val="26"/>
          <w:szCs w:val="26"/>
          <w:u w:val="single"/>
        </w:rPr>
      </w:pPr>
    </w:p>
    <w:p w:rsidR="00866926" w:rsidRPr="00491C0A" w:rsidRDefault="00866926" w:rsidP="00995EA5">
      <w:pPr>
        <w:pStyle w:val="Sinespaciado"/>
        <w:rPr>
          <w:rFonts w:ascii="Times New Roman" w:hAnsi="Times New Roman" w:cs="Times New Roman"/>
          <w:sz w:val="26"/>
          <w:szCs w:val="26"/>
          <w:u w:val="single"/>
        </w:rPr>
      </w:pPr>
      <w:r w:rsidRPr="00491C0A">
        <w:rPr>
          <w:rFonts w:ascii="Times New Roman" w:hAnsi="Times New Roman" w:cs="Times New Roman"/>
          <w:sz w:val="26"/>
          <w:szCs w:val="26"/>
          <w:u w:val="single"/>
        </w:rPr>
        <w:lastRenderedPageBreak/>
        <w:t>NOTA</w:t>
      </w:r>
    </w:p>
    <w:p w:rsidR="00866926" w:rsidRPr="00491C0A" w:rsidRDefault="00866926" w:rsidP="00866926">
      <w:pPr>
        <w:pStyle w:val="Standard"/>
        <w:spacing w:line="240" w:lineRule="auto"/>
        <w:rPr>
          <w:rFonts w:ascii="Times New Roman" w:hAnsi="Times New Roman" w:cs="Times New Roman"/>
          <w:i/>
          <w:sz w:val="26"/>
          <w:szCs w:val="26"/>
        </w:rPr>
      </w:pPr>
    </w:p>
    <w:p w:rsidR="00866926" w:rsidRPr="00491C0A" w:rsidRDefault="00866926" w:rsidP="00866926">
      <w:pPr>
        <w:pStyle w:val="Standard"/>
        <w:spacing w:line="240" w:lineRule="auto"/>
        <w:rPr>
          <w:rFonts w:ascii="Times New Roman" w:hAnsi="Times New Roman" w:cs="Times New Roman"/>
          <w:i/>
          <w:sz w:val="26"/>
          <w:szCs w:val="26"/>
        </w:rPr>
      </w:pPr>
      <w:r w:rsidRPr="00491C0A">
        <w:rPr>
          <w:rFonts w:ascii="Times New Roman" w:hAnsi="Times New Roman" w:cs="Times New Roman"/>
          <w:i/>
          <w:sz w:val="26"/>
          <w:szCs w:val="26"/>
        </w:rPr>
        <w:t>La manera de segmentar en esta sección estuvo muy influenciada por la escucha en primer lugar, y además porque</w:t>
      </w:r>
      <w:r w:rsidRPr="00491C0A">
        <w:rPr>
          <w:rFonts w:ascii="Times New Roman" w:hAnsi="Times New Roman" w:cs="Times New Roman"/>
          <w:i/>
          <w:sz w:val="26"/>
          <w:szCs w:val="26"/>
        </w:rPr>
        <w:t xml:space="preserve"> está escrito en la partitura así. Cada vez que hay nec</w:t>
      </w:r>
      <w:r w:rsidRPr="00491C0A">
        <w:rPr>
          <w:rFonts w:ascii="Times New Roman" w:hAnsi="Times New Roman" w:cs="Times New Roman"/>
          <w:i/>
          <w:sz w:val="26"/>
          <w:szCs w:val="26"/>
        </w:rPr>
        <w:t xml:space="preserve">esidad de resaltar un estrato, </w:t>
      </w:r>
      <w:proofErr w:type="spellStart"/>
      <w:r w:rsidRPr="00491C0A">
        <w:rPr>
          <w:rFonts w:ascii="Times New Roman" w:hAnsi="Times New Roman" w:cs="Times New Roman"/>
          <w:i/>
          <w:sz w:val="26"/>
          <w:szCs w:val="26"/>
        </w:rPr>
        <w:t>M</w:t>
      </w:r>
      <w:r w:rsidRPr="00491C0A">
        <w:rPr>
          <w:rFonts w:ascii="Times New Roman" w:hAnsi="Times New Roman" w:cs="Times New Roman"/>
          <w:i/>
          <w:sz w:val="26"/>
          <w:szCs w:val="26"/>
        </w:rPr>
        <w:t>essiaen</w:t>
      </w:r>
      <w:proofErr w:type="spellEnd"/>
      <w:r w:rsidRPr="00491C0A">
        <w:rPr>
          <w:rFonts w:ascii="Times New Roman" w:hAnsi="Times New Roman" w:cs="Times New Roman"/>
          <w:i/>
          <w:sz w:val="26"/>
          <w:szCs w:val="26"/>
        </w:rPr>
        <w:t xml:space="preserve"> nos indica una duplicación con un cambio en la dirección de las plicas, escribe por separado la voz a resaltar o acentúa la dinámica de esta línea en específico.</w:t>
      </w:r>
    </w:p>
    <w:p w:rsidR="007530BA" w:rsidRPr="00491C0A" w:rsidRDefault="007530BA" w:rsidP="00866926">
      <w:pPr>
        <w:pStyle w:val="Standard"/>
        <w:spacing w:line="240" w:lineRule="auto"/>
        <w:rPr>
          <w:rFonts w:ascii="Times New Roman" w:hAnsi="Times New Roman" w:cs="Times New Roman"/>
          <w:i/>
          <w:sz w:val="26"/>
          <w:szCs w:val="26"/>
        </w:rPr>
      </w:pPr>
    </w:p>
    <w:p w:rsidR="007530BA" w:rsidRPr="00491C0A" w:rsidRDefault="007530BA" w:rsidP="00995EA5">
      <w:pPr>
        <w:pStyle w:val="Sinespaciado"/>
        <w:rPr>
          <w:rFonts w:ascii="Times New Roman" w:hAnsi="Times New Roman" w:cs="Times New Roman"/>
          <w:sz w:val="26"/>
          <w:szCs w:val="26"/>
        </w:rPr>
      </w:pPr>
    </w:p>
    <w:p w:rsidR="007530BA" w:rsidRPr="00491C0A" w:rsidRDefault="007530BA" w:rsidP="007530BA">
      <w:pPr>
        <w:rPr>
          <w:rFonts w:ascii="Times New Roman" w:hAnsi="Times New Roman" w:cs="Times New Roman"/>
          <w:sz w:val="26"/>
          <w:szCs w:val="26"/>
        </w:rPr>
      </w:pPr>
      <w:r w:rsidRPr="00491C0A">
        <w:rPr>
          <w:rFonts w:ascii="Times New Roman" w:hAnsi="Times New Roman" w:cs="Times New Roman"/>
          <w:sz w:val="26"/>
          <w:szCs w:val="26"/>
        </w:rPr>
        <w:t xml:space="preserve">Continuando, luego del compás 31 es interesante destacar </w:t>
      </w:r>
      <w:r w:rsidRPr="00491C0A">
        <w:rPr>
          <w:rFonts w:ascii="Times New Roman" w:hAnsi="Times New Roman" w:cs="Times New Roman"/>
          <w:sz w:val="26"/>
          <w:szCs w:val="26"/>
        </w:rPr>
        <w:t>el final de esta sección ya que podemos percibir momentos de articulación y cadencias más diatónicos/</w:t>
      </w:r>
      <w:proofErr w:type="spellStart"/>
      <w:r w:rsidRPr="00491C0A">
        <w:rPr>
          <w:rFonts w:ascii="Times New Roman" w:hAnsi="Times New Roman" w:cs="Times New Roman"/>
          <w:sz w:val="26"/>
          <w:szCs w:val="26"/>
        </w:rPr>
        <w:t>octatónicos</w:t>
      </w:r>
      <w:proofErr w:type="spellEnd"/>
      <w:r w:rsidRPr="00491C0A">
        <w:rPr>
          <w:rFonts w:ascii="Times New Roman" w:hAnsi="Times New Roman" w:cs="Times New Roman"/>
          <w:sz w:val="26"/>
          <w:szCs w:val="26"/>
        </w:rPr>
        <w:t xml:space="preserve"> respecto a la sonoridad </w:t>
      </w:r>
      <w:r w:rsidRPr="00491C0A">
        <w:rPr>
          <w:rFonts w:ascii="Times New Roman" w:hAnsi="Times New Roman" w:cs="Times New Roman"/>
          <w:sz w:val="26"/>
          <w:szCs w:val="26"/>
        </w:rPr>
        <w:t xml:space="preserve">de tonos enteros </w:t>
      </w:r>
      <w:r w:rsidRPr="00491C0A">
        <w:rPr>
          <w:rFonts w:ascii="Times New Roman" w:hAnsi="Times New Roman" w:cs="Times New Roman"/>
          <w:sz w:val="26"/>
          <w:szCs w:val="26"/>
        </w:rPr>
        <w:t xml:space="preserve">que se viene desarrollando. </w:t>
      </w:r>
    </w:p>
    <w:p w:rsidR="007530BA" w:rsidRPr="00491C0A" w:rsidRDefault="007530BA" w:rsidP="00491C0A">
      <w:pPr>
        <w:rPr>
          <w:rFonts w:ascii="Times New Roman" w:hAnsi="Times New Roman" w:cs="Times New Roman"/>
          <w:sz w:val="26"/>
          <w:szCs w:val="26"/>
        </w:rPr>
      </w:pPr>
      <w:r w:rsidRPr="00491C0A">
        <w:rPr>
          <w:rFonts w:ascii="Times New Roman" w:hAnsi="Times New Roman" w:cs="Times New Roman"/>
          <w:sz w:val="26"/>
          <w:szCs w:val="26"/>
        </w:rPr>
        <w:t xml:space="preserve">Hay un desplazamiento y una recurrencia hacia los pc set 6-33, 4-26 - 6-27 y 4-27, los cuales se encuentran ubicados entre el área diatónica y </w:t>
      </w:r>
      <w:proofErr w:type="spellStart"/>
      <w:r w:rsidRPr="00491C0A">
        <w:rPr>
          <w:rFonts w:ascii="Times New Roman" w:hAnsi="Times New Roman" w:cs="Times New Roman"/>
          <w:sz w:val="26"/>
          <w:szCs w:val="26"/>
        </w:rPr>
        <w:t>octatónica</w:t>
      </w:r>
      <w:proofErr w:type="spellEnd"/>
      <w:r w:rsidRPr="00491C0A">
        <w:rPr>
          <w:rFonts w:ascii="Times New Roman" w:hAnsi="Times New Roman" w:cs="Times New Roman"/>
          <w:sz w:val="26"/>
          <w:szCs w:val="26"/>
        </w:rPr>
        <w:t xml:space="preserve"> del espacio tonal, dando una clara idea de “vuelta” hacia la sonoridad</w:t>
      </w:r>
      <w:r w:rsidRPr="00491C0A">
        <w:rPr>
          <w:rFonts w:ascii="Times New Roman" w:hAnsi="Times New Roman" w:cs="Times New Roman"/>
          <w:sz w:val="26"/>
          <w:szCs w:val="26"/>
        </w:rPr>
        <w:t xml:space="preserve"> más representativa</w:t>
      </w:r>
      <w:r w:rsidRPr="00491C0A">
        <w:rPr>
          <w:rFonts w:ascii="Times New Roman" w:hAnsi="Times New Roman" w:cs="Times New Roman"/>
          <w:sz w:val="26"/>
          <w:szCs w:val="26"/>
        </w:rPr>
        <w:t xml:space="preserve"> de la sección B.</w:t>
      </w:r>
    </w:p>
    <w:p w:rsidR="00491C0A" w:rsidRDefault="00491C0A" w:rsidP="00995EA5">
      <w:pPr>
        <w:pStyle w:val="Sinespaciado"/>
        <w:rPr>
          <w:rFonts w:ascii="Times New Roman" w:hAnsi="Times New Roman" w:cs="Times New Roman"/>
          <w:i/>
          <w:sz w:val="24"/>
          <w:szCs w:val="24"/>
        </w:rPr>
      </w:pPr>
    </w:p>
    <w:p w:rsidR="00491C0A" w:rsidRDefault="00491C0A" w:rsidP="00995EA5">
      <w:pPr>
        <w:pStyle w:val="Sinespaciado"/>
        <w:rPr>
          <w:rFonts w:ascii="Times New Roman" w:hAnsi="Times New Roman" w:cs="Times New Roman"/>
          <w:i/>
          <w:sz w:val="24"/>
          <w:szCs w:val="24"/>
        </w:rPr>
      </w:pPr>
    </w:p>
    <w:p w:rsidR="00491C0A" w:rsidRDefault="00491C0A" w:rsidP="00995EA5">
      <w:pPr>
        <w:pStyle w:val="Sinespaciado"/>
        <w:rPr>
          <w:rFonts w:ascii="Times New Roman" w:hAnsi="Times New Roman" w:cs="Times New Roman"/>
          <w:i/>
          <w:sz w:val="24"/>
          <w:szCs w:val="24"/>
        </w:rPr>
      </w:pPr>
    </w:p>
    <w:p w:rsidR="007530BA" w:rsidRPr="007530BA" w:rsidRDefault="007530BA" w:rsidP="00995EA5">
      <w:pPr>
        <w:pStyle w:val="Sinespaciado"/>
        <w:rPr>
          <w:rFonts w:ascii="Times New Roman" w:hAnsi="Times New Roman" w:cs="Times New Roman"/>
          <w:i/>
          <w:sz w:val="24"/>
          <w:szCs w:val="24"/>
        </w:rPr>
      </w:pPr>
      <w:r>
        <w:rPr>
          <w:rFonts w:ascii="Times New Roman" w:hAnsi="Times New Roman" w:cs="Times New Roman"/>
          <w:i/>
          <w:sz w:val="24"/>
          <w:szCs w:val="24"/>
        </w:rPr>
        <w:t>GRAFICO 5.2</w:t>
      </w:r>
    </w:p>
    <w:p w:rsidR="00866926" w:rsidRDefault="007530BA" w:rsidP="00995EA5">
      <w:pPr>
        <w:pStyle w:val="Sinespaciado"/>
        <w:rPr>
          <w:rFonts w:ascii="Times New Roman" w:hAnsi="Times New Roman" w:cs="Times New Roman"/>
          <w:sz w:val="24"/>
          <w:szCs w:val="24"/>
        </w:rPr>
      </w:pPr>
      <w:r>
        <w:rPr>
          <w:rFonts w:ascii="Times New Roman" w:hAnsi="Times New Roman" w:cs="Times New Roman"/>
          <w:sz w:val="24"/>
          <w:szCs w:val="24"/>
        </w:rPr>
        <w:pict>
          <v:shape id="_x0000_i1029" type="#_x0000_t75" style="width:453.75pt;height:296.25pt">
            <v:imagedata r:id="rId17" o:title="GRAFICO 6"/>
          </v:shape>
        </w:pict>
      </w:r>
    </w:p>
    <w:p w:rsidR="007530BA" w:rsidRDefault="007530BA" w:rsidP="00995EA5">
      <w:pPr>
        <w:pStyle w:val="Sinespaciado"/>
        <w:rPr>
          <w:rFonts w:ascii="Times New Roman" w:hAnsi="Times New Roman" w:cs="Times New Roman"/>
          <w:sz w:val="24"/>
          <w:szCs w:val="24"/>
        </w:rPr>
      </w:pPr>
    </w:p>
    <w:p w:rsidR="007530BA" w:rsidRPr="00995EA5" w:rsidRDefault="007530BA" w:rsidP="00995EA5">
      <w:pPr>
        <w:pStyle w:val="Sinespaciado"/>
        <w:rPr>
          <w:rFonts w:ascii="Times New Roman" w:hAnsi="Times New Roman" w:cs="Times New Roman"/>
          <w:sz w:val="24"/>
          <w:szCs w:val="24"/>
        </w:rPr>
      </w:pPr>
    </w:p>
    <w:p w:rsidR="007530BA" w:rsidRPr="00FA494E" w:rsidRDefault="007530BA" w:rsidP="00FA494E">
      <w:pPr>
        <w:rPr>
          <w:rStyle w:val="Textoennegrita"/>
          <w:rFonts w:ascii="Times New Roman" w:hAnsi="Times New Roman" w:cs="Times New Roman"/>
          <w:b w:val="0"/>
          <w:color w:val="000000" w:themeColor="text1"/>
          <w:sz w:val="24"/>
          <w:szCs w:val="24"/>
        </w:rPr>
      </w:pPr>
      <w:r w:rsidRPr="00FA494E">
        <w:rPr>
          <w:rStyle w:val="Textoennegrita"/>
          <w:rFonts w:ascii="Times New Roman" w:hAnsi="Times New Roman" w:cs="Times New Roman"/>
          <w:b w:val="0"/>
          <w:color w:val="000000" w:themeColor="text1"/>
          <w:sz w:val="24"/>
          <w:szCs w:val="24"/>
        </w:rPr>
        <w:t xml:space="preserve">Es notable la recurrencia en el pc set 4-26, que como he nombrado anteriormente, funciona a modo de articulador durante toda la pieza, y  que a su vez es el </w:t>
      </w:r>
      <w:proofErr w:type="spellStart"/>
      <w:r w:rsidRPr="00FA494E">
        <w:rPr>
          <w:rStyle w:val="Textoennegrita"/>
          <w:rFonts w:ascii="Times New Roman" w:hAnsi="Times New Roman" w:cs="Times New Roman"/>
          <w:b w:val="0"/>
          <w:color w:val="000000" w:themeColor="text1"/>
          <w:sz w:val="24"/>
          <w:szCs w:val="24"/>
        </w:rPr>
        <w:t>leitmotive</w:t>
      </w:r>
      <w:proofErr w:type="spellEnd"/>
      <w:r w:rsidRPr="00FA494E">
        <w:rPr>
          <w:rStyle w:val="Textoennegrita"/>
          <w:rFonts w:ascii="Times New Roman" w:hAnsi="Times New Roman" w:cs="Times New Roman"/>
          <w:b w:val="0"/>
          <w:color w:val="000000" w:themeColor="text1"/>
          <w:sz w:val="24"/>
          <w:szCs w:val="24"/>
        </w:rPr>
        <w:t xml:space="preserve"> o </w:t>
      </w:r>
      <w:r w:rsidRPr="00FA494E">
        <w:rPr>
          <w:rStyle w:val="Textoennegrita"/>
          <w:rFonts w:ascii="Times New Roman" w:hAnsi="Times New Roman" w:cs="Times New Roman"/>
          <w:b w:val="0"/>
          <w:color w:val="000000" w:themeColor="text1"/>
          <w:sz w:val="24"/>
          <w:szCs w:val="24"/>
        </w:rPr>
        <w:lastRenderedPageBreak/>
        <w:t xml:space="preserve">“Tema del amor” especificado por el compositor, y que tiene una importancia estructural en la cadencia final para retomar hacia la sección B' </w:t>
      </w:r>
      <w:r w:rsidR="00504BCA" w:rsidRPr="00FA494E">
        <w:rPr>
          <w:rStyle w:val="Textoennegrita"/>
          <w:rFonts w:ascii="Times New Roman" w:hAnsi="Times New Roman" w:cs="Times New Roman"/>
          <w:b w:val="0"/>
          <w:color w:val="000000" w:themeColor="text1"/>
          <w:sz w:val="24"/>
          <w:szCs w:val="24"/>
        </w:rPr>
        <w:t>para distención de toda la sonoridad de la sección C.</w:t>
      </w:r>
    </w:p>
    <w:p w:rsidR="00FA494E" w:rsidRDefault="00504BCA" w:rsidP="00FA494E">
      <w:pPr>
        <w:rPr>
          <w:rStyle w:val="Textoennegrita"/>
          <w:rFonts w:ascii="Times New Roman" w:hAnsi="Times New Roman" w:cs="Times New Roman"/>
          <w:b w:val="0"/>
          <w:color w:val="000000" w:themeColor="text1"/>
          <w:sz w:val="24"/>
          <w:szCs w:val="24"/>
        </w:rPr>
      </w:pPr>
      <w:r w:rsidRPr="00FA494E">
        <w:rPr>
          <w:rStyle w:val="Textoennegrita"/>
          <w:rFonts w:ascii="Times New Roman" w:hAnsi="Times New Roman" w:cs="Times New Roman"/>
          <w:b w:val="0"/>
          <w:color w:val="000000" w:themeColor="text1"/>
          <w:sz w:val="24"/>
          <w:szCs w:val="24"/>
        </w:rPr>
        <w:t xml:space="preserve">La conclusión más importante que surge al comparar estas dos secciones (B y C), es notar como </w:t>
      </w:r>
      <w:proofErr w:type="spellStart"/>
      <w:r w:rsidRPr="00FA494E">
        <w:rPr>
          <w:rStyle w:val="Textoennegrita"/>
          <w:rFonts w:ascii="Times New Roman" w:hAnsi="Times New Roman" w:cs="Times New Roman"/>
          <w:b w:val="0"/>
          <w:color w:val="000000" w:themeColor="text1"/>
          <w:sz w:val="24"/>
          <w:szCs w:val="24"/>
        </w:rPr>
        <w:t>Messiaen</w:t>
      </w:r>
      <w:proofErr w:type="spellEnd"/>
      <w:r w:rsidRPr="00FA494E">
        <w:rPr>
          <w:rStyle w:val="Textoennegrita"/>
          <w:rFonts w:ascii="Times New Roman" w:hAnsi="Times New Roman" w:cs="Times New Roman"/>
          <w:b w:val="0"/>
          <w:color w:val="000000" w:themeColor="text1"/>
          <w:sz w:val="24"/>
          <w:szCs w:val="24"/>
        </w:rPr>
        <w:t xml:space="preserve"> expande los espacios tonales por los que se desenvuelve el movimiento. Resultando en un movimiento más tridimensional que B donde los  Pc sets se encuentran casi todos sobre o cercanos al eje “x”, y una disposición que se traslada por el eje “y”, dejando poco espacio para el desplazamiento en “z”. Lo que nos da una pauta de muy poca presencia de las sonoridades </w:t>
      </w:r>
      <w:proofErr w:type="spellStart"/>
      <w:r w:rsidRPr="00FA494E">
        <w:rPr>
          <w:rStyle w:val="Textoennegrita"/>
          <w:rFonts w:ascii="Times New Roman" w:hAnsi="Times New Roman" w:cs="Times New Roman"/>
          <w:b w:val="0"/>
          <w:color w:val="000000" w:themeColor="text1"/>
          <w:sz w:val="24"/>
          <w:szCs w:val="24"/>
        </w:rPr>
        <w:t>Bicromática</w:t>
      </w:r>
      <w:proofErr w:type="spellEnd"/>
      <w:r w:rsidRPr="00FA494E">
        <w:rPr>
          <w:rStyle w:val="Textoennegrita"/>
          <w:rFonts w:ascii="Times New Roman" w:hAnsi="Times New Roman" w:cs="Times New Roman"/>
          <w:b w:val="0"/>
          <w:color w:val="000000" w:themeColor="text1"/>
          <w:sz w:val="24"/>
          <w:szCs w:val="24"/>
        </w:rPr>
        <w:t xml:space="preserve"> y </w:t>
      </w:r>
      <w:proofErr w:type="spellStart"/>
      <w:r w:rsidRPr="00FA494E">
        <w:rPr>
          <w:rStyle w:val="Textoennegrita"/>
          <w:rFonts w:ascii="Times New Roman" w:hAnsi="Times New Roman" w:cs="Times New Roman"/>
          <w:b w:val="0"/>
          <w:color w:val="000000" w:themeColor="text1"/>
          <w:sz w:val="24"/>
          <w:szCs w:val="24"/>
        </w:rPr>
        <w:t>hexatónica</w:t>
      </w:r>
      <w:proofErr w:type="spellEnd"/>
      <w:r w:rsidRPr="00FA494E">
        <w:rPr>
          <w:rStyle w:val="Textoennegrita"/>
          <w:rFonts w:ascii="Times New Roman" w:hAnsi="Times New Roman" w:cs="Times New Roman"/>
          <w:b w:val="0"/>
          <w:color w:val="000000" w:themeColor="text1"/>
          <w:sz w:val="24"/>
          <w:szCs w:val="24"/>
        </w:rPr>
        <w:t xml:space="preserve">. </w:t>
      </w:r>
    </w:p>
    <w:p w:rsidR="00504BCA" w:rsidRPr="00FA494E" w:rsidRDefault="00504BCA" w:rsidP="00FA494E">
      <w:pPr>
        <w:rPr>
          <w:rStyle w:val="Textoennegrita"/>
          <w:rFonts w:ascii="Times New Roman" w:hAnsi="Times New Roman" w:cs="Times New Roman"/>
          <w:b w:val="0"/>
          <w:color w:val="000000" w:themeColor="text1"/>
          <w:sz w:val="24"/>
          <w:szCs w:val="24"/>
        </w:rPr>
      </w:pPr>
      <w:r w:rsidRPr="00FA494E">
        <w:rPr>
          <w:rStyle w:val="Textoennegrita"/>
          <w:rFonts w:ascii="Times New Roman" w:hAnsi="Times New Roman" w:cs="Times New Roman"/>
          <w:b w:val="0"/>
          <w:color w:val="000000" w:themeColor="text1"/>
          <w:sz w:val="24"/>
          <w:szCs w:val="24"/>
        </w:rPr>
        <w:t xml:space="preserve">Esto deja de ser así en C principalmente por </w:t>
      </w:r>
      <w:r w:rsidR="00FA494E">
        <w:rPr>
          <w:rStyle w:val="Textoennegrita"/>
          <w:rFonts w:ascii="Times New Roman" w:hAnsi="Times New Roman" w:cs="Times New Roman"/>
          <w:b w:val="0"/>
          <w:color w:val="000000" w:themeColor="text1"/>
          <w:sz w:val="24"/>
          <w:szCs w:val="24"/>
        </w:rPr>
        <w:t>la aparición de los Pc sets 4-27 y 6-33</w:t>
      </w:r>
      <w:r w:rsidRPr="00FA494E">
        <w:rPr>
          <w:rStyle w:val="Textoennegrita"/>
          <w:rFonts w:ascii="Times New Roman" w:hAnsi="Times New Roman" w:cs="Times New Roman"/>
          <w:b w:val="0"/>
          <w:color w:val="000000" w:themeColor="text1"/>
          <w:sz w:val="24"/>
          <w:szCs w:val="24"/>
        </w:rPr>
        <w:t xml:space="preserve"> muy cercanos al espacio tonal del </w:t>
      </w:r>
      <w:proofErr w:type="spellStart"/>
      <w:r w:rsidRPr="00FA494E">
        <w:rPr>
          <w:rStyle w:val="Textoennegrita"/>
          <w:rFonts w:ascii="Times New Roman" w:hAnsi="Times New Roman" w:cs="Times New Roman"/>
          <w:b w:val="0"/>
          <w:color w:val="000000" w:themeColor="text1"/>
          <w:sz w:val="24"/>
          <w:szCs w:val="24"/>
        </w:rPr>
        <w:t>hexacordio</w:t>
      </w:r>
      <w:proofErr w:type="spellEnd"/>
      <w:r w:rsidRPr="00FA494E">
        <w:rPr>
          <w:rStyle w:val="Textoennegrita"/>
          <w:rFonts w:ascii="Times New Roman" w:hAnsi="Times New Roman" w:cs="Times New Roman"/>
          <w:b w:val="0"/>
          <w:color w:val="000000" w:themeColor="text1"/>
          <w:sz w:val="24"/>
          <w:szCs w:val="24"/>
        </w:rPr>
        <w:t xml:space="preserve"> y el </w:t>
      </w:r>
      <w:proofErr w:type="spellStart"/>
      <w:r w:rsidRPr="00FA494E">
        <w:rPr>
          <w:rStyle w:val="Textoennegrita"/>
          <w:rFonts w:ascii="Times New Roman" w:hAnsi="Times New Roman" w:cs="Times New Roman"/>
          <w:b w:val="0"/>
          <w:color w:val="000000" w:themeColor="text1"/>
          <w:sz w:val="24"/>
          <w:szCs w:val="24"/>
        </w:rPr>
        <w:t>bicromatismo</w:t>
      </w:r>
      <w:proofErr w:type="spellEnd"/>
      <w:r w:rsidRPr="00FA494E">
        <w:rPr>
          <w:rStyle w:val="Textoennegrita"/>
          <w:rFonts w:ascii="Times New Roman" w:hAnsi="Times New Roman" w:cs="Times New Roman"/>
          <w:b w:val="0"/>
          <w:color w:val="000000" w:themeColor="text1"/>
          <w:sz w:val="24"/>
          <w:szCs w:val="24"/>
        </w:rPr>
        <w:t xml:space="preserve"> respectivamente.</w:t>
      </w:r>
    </w:p>
    <w:p w:rsidR="00491C0A" w:rsidRDefault="00491C0A" w:rsidP="003D47C2">
      <w:pPr>
        <w:autoSpaceDE w:val="0"/>
        <w:autoSpaceDN w:val="0"/>
        <w:adjustRightInd w:val="0"/>
        <w:spacing w:before="240" w:after="240" w:line="360" w:lineRule="auto"/>
        <w:jc w:val="both"/>
        <w:rPr>
          <w:rFonts w:ascii="Times New Roman" w:hAnsi="Times New Roman" w:cs="Times New Roman"/>
          <w:i/>
          <w:sz w:val="24"/>
          <w:szCs w:val="24"/>
        </w:rPr>
      </w:pPr>
    </w:p>
    <w:p w:rsidR="00B518EE" w:rsidRPr="00B518EE" w:rsidRDefault="00B518EE" w:rsidP="003D47C2">
      <w:pPr>
        <w:autoSpaceDE w:val="0"/>
        <w:autoSpaceDN w:val="0"/>
        <w:adjustRightInd w:val="0"/>
        <w:spacing w:before="240" w:after="240" w:line="360" w:lineRule="auto"/>
        <w:jc w:val="both"/>
        <w:rPr>
          <w:rFonts w:ascii="Times New Roman" w:hAnsi="Times New Roman" w:cs="Times New Roman"/>
          <w:i/>
          <w:sz w:val="24"/>
          <w:szCs w:val="24"/>
        </w:rPr>
      </w:pPr>
      <w:r w:rsidRPr="00B518EE">
        <w:rPr>
          <w:rFonts w:ascii="Times New Roman" w:hAnsi="Times New Roman" w:cs="Times New Roman"/>
          <w:i/>
          <w:sz w:val="24"/>
          <w:szCs w:val="24"/>
        </w:rPr>
        <w:t>GRAFICO 6</w:t>
      </w:r>
    </w:p>
    <w:p w:rsidR="00B518EE" w:rsidRDefault="00414478" w:rsidP="003D47C2">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30" type="#_x0000_t75" style="width:424.5pt;height:411pt">
            <v:imagedata r:id="rId18" o:title="GRAFICO 7"/>
          </v:shape>
        </w:pict>
      </w:r>
    </w:p>
    <w:p w:rsidR="00B518EE" w:rsidRPr="00504BCA" w:rsidRDefault="00B518EE" w:rsidP="003D47C2">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b/>
          <w:color w:val="385623" w:themeColor="accent6" w:themeShade="80"/>
          <w:sz w:val="20"/>
        </w:rPr>
        <w:t>Reflejo del desplazamiento y trayectorias sobre las diferentes áreas tonales de la sección ‘’C’’</w:t>
      </w:r>
    </w:p>
    <w:p w:rsidR="00995EA5" w:rsidRDefault="00995EA5" w:rsidP="003D47C2">
      <w:pPr>
        <w:autoSpaceDE w:val="0"/>
        <w:autoSpaceDN w:val="0"/>
        <w:adjustRightInd w:val="0"/>
        <w:spacing w:before="240" w:after="240" w:line="360" w:lineRule="auto"/>
        <w:jc w:val="both"/>
        <w:rPr>
          <w:rFonts w:ascii="Times New Roman" w:hAnsi="Times New Roman" w:cs="Times New Roman"/>
          <w:sz w:val="24"/>
          <w:szCs w:val="24"/>
        </w:rPr>
      </w:pPr>
    </w:p>
    <w:p w:rsidR="00995EA5" w:rsidRDefault="00FA494E" w:rsidP="00FA494E">
      <w:pPr>
        <w:pStyle w:val="Standard"/>
        <w:spacing w:line="360" w:lineRule="auto"/>
        <w:jc w:val="center"/>
        <w:rPr>
          <w:rFonts w:ascii="Times New Roman" w:eastAsia="Times New Roman" w:hAnsi="Times New Roman" w:cs="Times New Roman"/>
          <w:b/>
          <w:sz w:val="28"/>
          <w:szCs w:val="28"/>
          <w:u w:val="single"/>
          <w:shd w:val="clear" w:color="auto" w:fill="FFFFFF"/>
        </w:rPr>
      </w:pPr>
      <w:r w:rsidRPr="00FA494E">
        <w:rPr>
          <w:rFonts w:ascii="Times New Roman" w:eastAsia="Times New Roman" w:hAnsi="Times New Roman" w:cs="Times New Roman"/>
          <w:b/>
          <w:sz w:val="28"/>
          <w:szCs w:val="28"/>
          <w:u w:val="single"/>
          <w:shd w:val="clear" w:color="auto" w:fill="FFFFFF"/>
        </w:rPr>
        <w:t>Algunas características de la Sección B’, A’ y recapitulación (o coda)</w:t>
      </w:r>
    </w:p>
    <w:p w:rsidR="005D7776" w:rsidRDefault="005D7776" w:rsidP="00FA494E">
      <w:pPr>
        <w:pStyle w:val="Standard"/>
        <w:spacing w:line="360" w:lineRule="auto"/>
        <w:jc w:val="center"/>
        <w:rPr>
          <w:rFonts w:ascii="Times New Roman" w:eastAsia="Times New Roman" w:hAnsi="Times New Roman" w:cs="Times New Roman"/>
          <w:b/>
          <w:sz w:val="28"/>
          <w:szCs w:val="28"/>
          <w:u w:val="single"/>
          <w:shd w:val="clear" w:color="auto" w:fill="FFFFFF"/>
        </w:rPr>
      </w:pPr>
    </w:p>
    <w:p w:rsidR="00FA494E" w:rsidRDefault="005D7776" w:rsidP="00FA494E">
      <w:pPr>
        <w:pStyle w:val="Standard"/>
        <w:spacing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A494E">
        <w:rPr>
          <w:rFonts w:ascii="Times New Roman" w:eastAsia="Times New Roman" w:hAnsi="Times New Roman" w:cs="Times New Roman"/>
          <w:sz w:val="24"/>
          <w:szCs w:val="24"/>
          <w:shd w:val="clear" w:color="auto" w:fill="FFFFFF"/>
        </w:rPr>
        <w:t xml:space="preserve">Considero relevante destacar a esta altura del análisis, que entrar en profundidad y detalle sobre las secciones A, B y C, me fue de gran utilidad para poder comprender como funciona el desarrollo de las herramientas que pone en juego </w:t>
      </w:r>
      <w:proofErr w:type="spellStart"/>
      <w:r w:rsidR="00FA494E">
        <w:rPr>
          <w:rFonts w:ascii="Times New Roman" w:eastAsia="Times New Roman" w:hAnsi="Times New Roman" w:cs="Times New Roman"/>
          <w:sz w:val="24"/>
          <w:szCs w:val="24"/>
          <w:shd w:val="clear" w:color="auto" w:fill="FFFFFF"/>
        </w:rPr>
        <w:t>Messiaen</w:t>
      </w:r>
      <w:proofErr w:type="spellEnd"/>
      <w:r w:rsidR="00FA494E">
        <w:rPr>
          <w:rFonts w:ascii="Times New Roman" w:eastAsia="Times New Roman" w:hAnsi="Times New Roman" w:cs="Times New Roman"/>
          <w:sz w:val="24"/>
          <w:szCs w:val="24"/>
          <w:shd w:val="clear" w:color="auto" w:fill="FFFFFF"/>
        </w:rPr>
        <w:t xml:space="preserve"> en un sentido más general. Entender y poder realizar una diferenciación a partir de l</w:t>
      </w:r>
      <w:r>
        <w:rPr>
          <w:rFonts w:ascii="Times New Roman" w:eastAsia="Times New Roman" w:hAnsi="Times New Roman" w:cs="Times New Roman"/>
          <w:sz w:val="24"/>
          <w:szCs w:val="24"/>
          <w:shd w:val="clear" w:color="auto" w:fill="FFFFFF"/>
        </w:rPr>
        <w:t>os procedimientos estudiados es</w:t>
      </w:r>
      <w:r w:rsidR="00FA494E">
        <w:rPr>
          <w:rFonts w:ascii="Times New Roman" w:eastAsia="Times New Roman" w:hAnsi="Times New Roman" w:cs="Times New Roman"/>
          <w:sz w:val="24"/>
          <w:szCs w:val="24"/>
          <w:shd w:val="clear" w:color="auto" w:fill="FFFFFF"/>
        </w:rPr>
        <w:t xml:space="preserve"> una de las grandes metas que me propuse </w:t>
      </w:r>
      <w:r>
        <w:rPr>
          <w:rFonts w:ascii="Times New Roman" w:eastAsia="Times New Roman" w:hAnsi="Times New Roman" w:cs="Times New Roman"/>
          <w:sz w:val="24"/>
          <w:szCs w:val="24"/>
          <w:shd w:val="clear" w:color="auto" w:fill="FFFFFF"/>
        </w:rPr>
        <w:t>al empezar este estudio.</w:t>
      </w:r>
    </w:p>
    <w:p w:rsidR="005D7776" w:rsidRDefault="005D7776" w:rsidP="005D7776">
      <w:pPr>
        <w:pStyle w:val="Standard"/>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Si me parece interesante detenerme en breves explicaciones que daré a continuación sobre estas re exposiciones. </w:t>
      </w:r>
      <w:r w:rsidR="00491C0A">
        <w:rPr>
          <w:rFonts w:ascii="Times New Roman" w:eastAsia="Times New Roman" w:hAnsi="Times New Roman" w:cs="Times New Roman"/>
          <w:sz w:val="24"/>
          <w:szCs w:val="24"/>
          <w:shd w:val="clear" w:color="auto" w:fill="FFFFFF"/>
        </w:rPr>
        <w:t>Principalmente</w:t>
      </w:r>
      <w:r>
        <w:rPr>
          <w:rFonts w:ascii="Times New Roman" w:eastAsia="Times New Roman" w:hAnsi="Times New Roman" w:cs="Times New Roman"/>
          <w:sz w:val="24"/>
          <w:szCs w:val="24"/>
          <w:shd w:val="clear" w:color="auto" w:fill="FFFFFF"/>
        </w:rPr>
        <w:t xml:space="preserve"> destacar que</w:t>
      </w:r>
      <w:r>
        <w:rPr>
          <w:rFonts w:ascii="Times New Roman" w:eastAsia="Times New Roman" w:hAnsi="Times New Roman" w:cs="Times New Roman"/>
          <w:sz w:val="24"/>
          <w:szCs w:val="24"/>
        </w:rPr>
        <w:t xml:space="preserve"> en B</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se vuelven a repetir bastantes</w:t>
      </w:r>
      <w:r>
        <w:rPr>
          <w:rFonts w:ascii="Times New Roman" w:eastAsia="Times New Roman" w:hAnsi="Times New Roman" w:cs="Times New Roman"/>
          <w:sz w:val="24"/>
          <w:szCs w:val="24"/>
        </w:rPr>
        <w:t xml:space="preserve"> de los segmentos que sucedieron en B</w:t>
      </w:r>
      <w:r>
        <w:rPr>
          <w:rFonts w:ascii="Times New Roman" w:eastAsia="Times New Roman" w:hAnsi="Times New Roman" w:cs="Times New Roman"/>
          <w:sz w:val="24"/>
          <w:szCs w:val="24"/>
        </w:rPr>
        <w:t>, y la variación de estos tiene origen en muchas de</w:t>
      </w:r>
      <w:r>
        <w:rPr>
          <w:rFonts w:ascii="Times New Roman" w:eastAsia="Times New Roman" w:hAnsi="Times New Roman" w:cs="Times New Roman"/>
          <w:sz w:val="24"/>
          <w:szCs w:val="24"/>
        </w:rPr>
        <w:t xml:space="preserve"> las cuestiones rítmicas</w:t>
      </w:r>
      <w:r>
        <w:rPr>
          <w:rFonts w:ascii="Times New Roman" w:eastAsia="Times New Roman" w:hAnsi="Times New Roman" w:cs="Times New Roman"/>
          <w:sz w:val="24"/>
          <w:szCs w:val="24"/>
        </w:rPr>
        <w:t xml:space="preserve"> planteadas</w:t>
      </w:r>
      <w:r>
        <w:rPr>
          <w:rFonts w:ascii="Times New Roman" w:eastAsia="Times New Roman" w:hAnsi="Times New Roman" w:cs="Times New Roman"/>
          <w:sz w:val="24"/>
          <w:szCs w:val="24"/>
        </w:rPr>
        <w:t xml:space="preserve">, algo muy distintivo de </w:t>
      </w:r>
      <w:proofErr w:type="spellStart"/>
      <w:r>
        <w:rPr>
          <w:rFonts w:ascii="Times New Roman" w:eastAsia="Times New Roman" w:hAnsi="Times New Roman" w:cs="Times New Roman"/>
          <w:sz w:val="24"/>
          <w:szCs w:val="24"/>
        </w:rPr>
        <w:t>Messiaen</w:t>
      </w:r>
      <w:proofErr w:type="spellEnd"/>
      <w:r>
        <w:rPr>
          <w:rFonts w:ascii="Times New Roman" w:eastAsia="Times New Roman" w:hAnsi="Times New Roman" w:cs="Times New Roman"/>
          <w:sz w:val="24"/>
          <w:szCs w:val="24"/>
        </w:rPr>
        <w:t xml:space="preserve"> como el uso del valor agregado y la dilatación de los gestos y los motivos, sumado a los cambios de registro y tesitura. Además de ello se alternan con segmentos cromáticos que derivan de la sección c y articulaciones con el “Tema del Amor”.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sección A' vuelve a retomar la idea estática sobre el pc set 3 - 11, pero </w:t>
      </w:r>
      <w:r>
        <w:rPr>
          <w:rFonts w:ascii="Times New Roman" w:eastAsia="Times New Roman" w:hAnsi="Times New Roman" w:cs="Times New Roman"/>
          <w:sz w:val="24"/>
          <w:szCs w:val="24"/>
        </w:rPr>
        <w:t>alcanzando</w:t>
      </w:r>
      <w:r>
        <w:rPr>
          <w:rFonts w:ascii="Times New Roman" w:eastAsia="Times New Roman" w:hAnsi="Times New Roman" w:cs="Times New Roman"/>
          <w:sz w:val="24"/>
          <w:szCs w:val="24"/>
        </w:rPr>
        <w:t xml:space="preserve"> un mayor desarrollo a nivel temporal por </w:t>
      </w:r>
      <w:r>
        <w:rPr>
          <w:rFonts w:ascii="Times New Roman" w:eastAsia="Times New Roman" w:hAnsi="Times New Roman" w:cs="Times New Roman"/>
          <w:sz w:val="24"/>
          <w:szCs w:val="24"/>
        </w:rPr>
        <w:t xml:space="preserve">la distribución y </w:t>
      </w:r>
      <w:r>
        <w:rPr>
          <w:rFonts w:ascii="Times New Roman" w:eastAsia="Times New Roman" w:hAnsi="Times New Roman" w:cs="Times New Roman"/>
          <w:sz w:val="24"/>
          <w:szCs w:val="24"/>
        </w:rPr>
        <w:t xml:space="preserve">dilatación de los arpegios. En la coda se incluyen 2 gestos de la sección B, el tema del amor y acordes sobre Fa# Mayor, quedando la estructura formal como un arco que parte desde un lugar y vuelve al mismo. </w:t>
      </w:r>
      <w:r>
        <w:rPr>
          <w:rFonts w:ascii="Times New Roman" w:eastAsia="Times New Roman" w:hAnsi="Times New Roman" w:cs="Times New Roman"/>
          <w:color w:val="1B1B1B"/>
          <w:sz w:val="24"/>
          <w:szCs w:val="24"/>
          <w:shd w:val="clear" w:color="auto" w:fill="FFFFFF"/>
        </w:rPr>
        <w:t xml:space="preserve"> </w:t>
      </w:r>
      <w:r>
        <w:rPr>
          <w:rFonts w:ascii="Times New Roman" w:hAnsi="Times New Roman" w:cs="Times New Roman"/>
          <w:sz w:val="24"/>
          <w:szCs w:val="24"/>
        </w:rPr>
        <w:t>N</w:t>
      </w:r>
      <w:r w:rsidRPr="00FA494E">
        <w:rPr>
          <w:rFonts w:ascii="Times New Roman" w:hAnsi="Times New Roman" w:cs="Times New Roman"/>
          <w:sz w:val="24"/>
          <w:szCs w:val="24"/>
        </w:rPr>
        <w:t>o hay más elaboración en A’ que el cambio de octavas de algunas alturas</w:t>
      </w:r>
      <w:r>
        <w:rPr>
          <w:rFonts w:ascii="Times New Roman" w:hAnsi="Times New Roman" w:cs="Times New Roman"/>
          <w:sz w:val="24"/>
          <w:szCs w:val="24"/>
        </w:rPr>
        <w:t>.</w:t>
      </w:r>
    </w:p>
    <w:p w:rsidR="005D7776" w:rsidRDefault="005D7776" w:rsidP="005D7776">
      <w:pPr>
        <w:pStyle w:val="Standard"/>
        <w:spacing w:line="360" w:lineRule="auto"/>
        <w:jc w:val="both"/>
      </w:pPr>
      <w:r>
        <w:rPr>
          <w:rFonts w:ascii="Times New Roman" w:hAnsi="Times New Roman" w:cs="Times New Roman"/>
          <w:sz w:val="24"/>
          <w:szCs w:val="24"/>
        </w:rPr>
        <w:t>Por último, un dato que me llamo la atención fue</w:t>
      </w:r>
      <w:r w:rsidRPr="00FA494E">
        <w:rPr>
          <w:rFonts w:ascii="Times New Roman" w:hAnsi="Times New Roman" w:cs="Times New Roman"/>
          <w:sz w:val="24"/>
          <w:szCs w:val="24"/>
        </w:rPr>
        <w:t xml:space="preserve"> que la figura de octavas paralelas descendentes que se utiliza para articular cada una de estas apariciones y para darle cierre final a la obra al igual que se utilizó para marca</w:t>
      </w:r>
      <w:r>
        <w:rPr>
          <w:rFonts w:ascii="Times New Roman" w:hAnsi="Times New Roman" w:cs="Times New Roman"/>
          <w:sz w:val="24"/>
          <w:szCs w:val="24"/>
        </w:rPr>
        <w:t>r los finales de frase en A, B y C</w:t>
      </w:r>
      <w:r w:rsidRPr="00FA494E">
        <w:rPr>
          <w:rFonts w:ascii="Times New Roman" w:hAnsi="Times New Roman" w:cs="Times New Roman"/>
          <w:sz w:val="24"/>
          <w:szCs w:val="24"/>
        </w:rPr>
        <w:t>.</w:t>
      </w:r>
    </w:p>
    <w:p w:rsidR="00FA494E" w:rsidRDefault="00FA494E" w:rsidP="00B518EE">
      <w:pPr>
        <w:pStyle w:val="Standard"/>
        <w:spacing w:line="360" w:lineRule="auto"/>
        <w:rPr>
          <w:rFonts w:ascii="Times New Roman" w:eastAsia="Times New Roman" w:hAnsi="Times New Roman" w:cs="Times New Roman"/>
          <w:b/>
          <w:sz w:val="28"/>
          <w:szCs w:val="28"/>
          <w:u w:val="single"/>
          <w:shd w:val="clear" w:color="auto" w:fill="FFFFFF"/>
        </w:rPr>
      </w:pPr>
    </w:p>
    <w:p w:rsidR="00B518EE" w:rsidRDefault="00491C0A" w:rsidP="003D47C2">
      <w:pPr>
        <w:autoSpaceDE w:val="0"/>
        <w:autoSpaceDN w:val="0"/>
        <w:adjustRightInd w:val="0"/>
        <w:spacing w:before="240" w:after="24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CONCLUSIÓ</w:t>
      </w:r>
      <w:r w:rsidR="005D7776" w:rsidRPr="005D7776">
        <w:rPr>
          <w:rFonts w:ascii="Times New Roman" w:hAnsi="Times New Roman" w:cs="Times New Roman"/>
          <w:b/>
          <w:sz w:val="28"/>
          <w:szCs w:val="28"/>
          <w:u w:val="single"/>
        </w:rPr>
        <w:t>N</w:t>
      </w:r>
    </w:p>
    <w:p w:rsidR="00B518EE" w:rsidRDefault="001B1091" w:rsidP="003D47C2">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18EE">
        <w:rPr>
          <w:rFonts w:ascii="Times New Roman" w:hAnsi="Times New Roman" w:cs="Times New Roman"/>
          <w:sz w:val="24"/>
          <w:szCs w:val="24"/>
        </w:rPr>
        <w:t xml:space="preserve">Desde que me sumergí en esta obra, tratando de abordarla desde un procedimiento analítico sumamente complejo, el cual considero que se presta para seguir indagando con más tiempo y practica en la cursada, creo que entre de lleno al </w:t>
      </w:r>
      <w:r w:rsidR="00156999">
        <w:rPr>
          <w:rFonts w:ascii="Times New Roman" w:hAnsi="Times New Roman" w:cs="Times New Roman"/>
          <w:sz w:val="24"/>
          <w:szCs w:val="24"/>
        </w:rPr>
        <w:t xml:space="preserve">juego que propone el compositor, el de poner en practica nuestra memoria, y el de desafiar nuestras intuiciones y previsibilidades. Constantemente intenta sacarte de un plano e introducirte en uno </w:t>
      </w:r>
      <w:r w:rsidR="00156999">
        <w:rPr>
          <w:rFonts w:ascii="Times New Roman" w:hAnsi="Times New Roman" w:cs="Times New Roman"/>
          <w:sz w:val="24"/>
          <w:szCs w:val="24"/>
        </w:rPr>
        <w:lastRenderedPageBreak/>
        <w:t>diferente, con otro carácter diferente. Premisa que se respeta a lo largo de la obra entera, no solo en este movimiento.</w:t>
      </w:r>
      <w:r>
        <w:rPr>
          <w:rFonts w:ascii="Times New Roman" w:hAnsi="Times New Roman" w:cs="Times New Roman"/>
          <w:sz w:val="24"/>
          <w:szCs w:val="24"/>
        </w:rPr>
        <w:t xml:space="preserve"> </w:t>
      </w:r>
      <w:r>
        <w:rPr>
          <w:rFonts w:ascii="Times New Roman" w:hAnsi="Times New Roman" w:cs="Times New Roman"/>
          <w:sz w:val="24"/>
          <w:szCs w:val="24"/>
        </w:rPr>
        <w:t xml:space="preserve">Esta es la sensación que nos genera el uso de la repetición variada y la yuxtaposición de las partes en esta obra. </w:t>
      </w:r>
      <w:r w:rsidR="00156999">
        <w:rPr>
          <w:rFonts w:ascii="Times New Roman" w:hAnsi="Times New Roman" w:cs="Times New Roman"/>
          <w:sz w:val="24"/>
          <w:szCs w:val="24"/>
        </w:rPr>
        <w:t xml:space="preserve"> </w:t>
      </w:r>
    </w:p>
    <w:p w:rsidR="001B1091" w:rsidRDefault="001B1091" w:rsidP="001B1091">
      <w:pPr>
        <w:autoSpaceDE w:val="0"/>
        <w:autoSpaceDN w:val="0"/>
        <w:adjustRightInd w:val="0"/>
        <w:spacing w:before="240" w:after="240" w:line="360" w:lineRule="auto"/>
        <w:jc w:val="both"/>
        <w:rPr>
          <w:rFonts w:ascii="Times New Roman" w:hAnsi="Times New Roman" w:cs="Times New Roman"/>
          <w:i/>
        </w:rPr>
      </w:pPr>
      <w:r>
        <w:rPr>
          <w:rFonts w:ascii="Times New Roman" w:hAnsi="Times New Roman" w:cs="Times New Roman"/>
          <w:sz w:val="24"/>
          <w:szCs w:val="24"/>
        </w:rPr>
        <w:t xml:space="preserve">   </w:t>
      </w:r>
      <w:r w:rsidRPr="001B1091">
        <w:rPr>
          <w:rFonts w:ascii="Times New Roman" w:hAnsi="Times New Roman" w:cs="Times New Roman"/>
          <w:sz w:val="24"/>
          <w:szCs w:val="24"/>
        </w:rPr>
        <w:t xml:space="preserve">Hablando de generalidades en esta pieza, nos encontramos con una fuerte tendencia hacia la </w:t>
      </w:r>
      <w:proofErr w:type="spellStart"/>
      <w:r w:rsidRPr="001B1091">
        <w:rPr>
          <w:rFonts w:ascii="Times New Roman" w:hAnsi="Times New Roman" w:cs="Times New Roman"/>
          <w:sz w:val="24"/>
          <w:szCs w:val="24"/>
        </w:rPr>
        <w:t>octatonía</w:t>
      </w:r>
      <w:proofErr w:type="spellEnd"/>
      <w:r w:rsidRPr="001B1091">
        <w:rPr>
          <w:rFonts w:ascii="Times New Roman" w:hAnsi="Times New Roman" w:cs="Times New Roman"/>
          <w:sz w:val="24"/>
          <w:szCs w:val="24"/>
        </w:rPr>
        <w:t xml:space="preserve"> debido a que casi en su totalidad se encuentra recorriendo espacios tonales hacia la derecha del eje “y” del globo de Gates, a esto se le suma la conclusión previa planteada sobre un espacio de reposo entre </w:t>
      </w:r>
      <w:proofErr w:type="spellStart"/>
      <w:r w:rsidRPr="001B1091">
        <w:rPr>
          <w:rFonts w:ascii="Times New Roman" w:hAnsi="Times New Roman" w:cs="Times New Roman"/>
          <w:sz w:val="24"/>
          <w:szCs w:val="24"/>
        </w:rPr>
        <w:t>octatonía</w:t>
      </w:r>
      <w:proofErr w:type="spellEnd"/>
      <w:r w:rsidRPr="001B1091">
        <w:rPr>
          <w:rFonts w:ascii="Times New Roman" w:hAnsi="Times New Roman" w:cs="Times New Roman"/>
          <w:sz w:val="24"/>
          <w:szCs w:val="24"/>
        </w:rPr>
        <w:t xml:space="preserve"> </w:t>
      </w:r>
      <w:proofErr w:type="spellStart"/>
      <w:r w:rsidRPr="001B1091">
        <w:rPr>
          <w:rFonts w:ascii="Times New Roman" w:hAnsi="Times New Roman" w:cs="Times New Roman"/>
          <w:sz w:val="24"/>
          <w:szCs w:val="24"/>
        </w:rPr>
        <w:t>hexatonía</w:t>
      </w:r>
      <w:proofErr w:type="spellEnd"/>
      <w:r w:rsidRPr="001B1091">
        <w:rPr>
          <w:rFonts w:ascii="Times New Roman" w:hAnsi="Times New Roman" w:cs="Times New Roman"/>
          <w:sz w:val="24"/>
          <w:szCs w:val="24"/>
        </w:rPr>
        <w:t xml:space="preserve"> y </w:t>
      </w:r>
      <w:proofErr w:type="spellStart"/>
      <w:r w:rsidRPr="001B1091">
        <w:rPr>
          <w:rFonts w:ascii="Times New Roman" w:hAnsi="Times New Roman" w:cs="Times New Roman"/>
          <w:sz w:val="24"/>
          <w:szCs w:val="24"/>
        </w:rPr>
        <w:t>diatonía</w:t>
      </w:r>
      <w:proofErr w:type="spellEnd"/>
      <w:r w:rsidRPr="001B1091">
        <w:rPr>
          <w:rFonts w:ascii="Times New Roman" w:hAnsi="Times New Roman" w:cs="Times New Roman"/>
          <w:sz w:val="24"/>
          <w:szCs w:val="24"/>
        </w:rPr>
        <w:t>.</w:t>
      </w:r>
      <w:r>
        <w:rPr>
          <w:rFonts w:ascii="Times New Roman" w:hAnsi="Times New Roman" w:cs="Times New Roman"/>
          <w:i/>
        </w:rPr>
        <w:t xml:space="preserve"> </w:t>
      </w:r>
    </w:p>
    <w:p w:rsidR="001B1091" w:rsidRDefault="001B1091" w:rsidP="001B1091">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i/>
        </w:rPr>
        <w:t xml:space="preserve">  </w:t>
      </w:r>
      <w:r w:rsidRPr="001B1091">
        <w:rPr>
          <w:rFonts w:ascii="Times New Roman" w:hAnsi="Times New Roman" w:cs="Times New Roman"/>
          <w:sz w:val="24"/>
          <w:szCs w:val="24"/>
        </w:rPr>
        <w:t>El hipotético espacio de reposo, también se verá reforzado con C. La sección de máxima inestabilidad en la obra</w:t>
      </w:r>
      <w:r>
        <w:rPr>
          <w:rFonts w:ascii="Times New Roman" w:hAnsi="Times New Roman" w:cs="Times New Roman"/>
          <w:sz w:val="24"/>
          <w:szCs w:val="24"/>
        </w:rPr>
        <w:t>,</w:t>
      </w:r>
      <w:r w:rsidRPr="001B1091">
        <w:rPr>
          <w:rFonts w:ascii="Times New Roman" w:hAnsi="Times New Roman" w:cs="Times New Roman"/>
          <w:sz w:val="24"/>
          <w:szCs w:val="24"/>
        </w:rPr>
        <w:t xml:space="preserve"> finaliza en la zona de reposo y la transición hacia B’ inicia en dicha zona. Sin necesidad de utilizar un acorde pivote.</w:t>
      </w:r>
      <w:r w:rsidRPr="001B1091">
        <w:rPr>
          <w:rFonts w:ascii="Times New Roman" w:hAnsi="Times New Roman" w:cs="Times New Roman"/>
          <w:sz w:val="24"/>
          <w:szCs w:val="24"/>
        </w:rPr>
        <w:t xml:space="preserve"> </w:t>
      </w:r>
      <w:r>
        <w:rPr>
          <w:rFonts w:ascii="Times New Roman" w:hAnsi="Times New Roman" w:cs="Times New Roman"/>
          <w:sz w:val="24"/>
          <w:szCs w:val="24"/>
        </w:rPr>
        <w:t>La relación entre los comienzos de B y C es compleja</w:t>
      </w:r>
      <w:r w:rsidRPr="001B1091">
        <w:rPr>
          <w:rFonts w:ascii="Times New Roman" w:hAnsi="Times New Roman" w:cs="Times New Roman"/>
          <w:sz w:val="24"/>
          <w:szCs w:val="24"/>
        </w:rPr>
        <w:t xml:space="preserve">, pero </w:t>
      </w:r>
      <w:r>
        <w:rPr>
          <w:rFonts w:ascii="Times New Roman" w:hAnsi="Times New Roman" w:cs="Times New Roman"/>
          <w:sz w:val="24"/>
          <w:szCs w:val="24"/>
        </w:rPr>
        <w:t xml:space="preserve">podemos destacar que </w:t>
      </w:r>
      <w:r w:rsidRPr="001B1091">
        <w:rPr>
          <w:rFonts w:ascii="Times New Roman" w:hAnsi="Times New Roman" w:cs="Times New Roman"/>
          <w:sz w:val="24"/>
          <w:szCs w:val="24"/>
        </w:rPr>
        <w:t>ambos presentan un balance en la aparición de los primeros Pc sets superpuestos por plano.</w:t>
      </w:r>
    </w:p>
    <w:p w:rsidR="001B1091" w:rsidRPr="00491C0A" w:rsidRDefault="001B1091" w:rsidP="00491C0A">
      <w:pPr>
        <w:pStyle w:val="Standard"/>
        <w:spacing w:line="360" w:lineRule="auto"/>
        <w:jc w:val="both"/>
      </w:pPr>
      <w:r>
        <w:rPr>
          <w:rFonts w:ascii="Times New Roman" w:hAnsi="Times New Roman" w:cs="Times New Roman"/>
          <w:sz w:val="24"/>
          <w:szCs w:val="24"/>
        </w:rPr>
        <w:t>En rasgos generales otra de las conclusiones a la que llegue es que es una obra claramente seccionada intencionalmente, y lo sorprendente es que</w:t>
      </w:r>
      <w:r>
        <w:rPr>
          <w:rFonts w:ascii="Times New Roman" w:hAnsi="Times New Roman" w:cs="Times New Roman"/>
          <w:sz w:val="24"/>
          <w:szCs w:val="24"/>
        </w:rPr>
        <w:t xml:space="preserve"> </w:t>
      </w:r>
      <w:r w:rsidR="00491C0A">
        <w:rPr>
          <w:rFonts w:ascii="Times New Roman" w:hAnsi="Times New Roman" w:cs="Times New Roman"/>
          <w:sz w:val="24"/>
          <w:szCs w:val="24"/>
        </w:rPr>
        <w:t>aun</w:t>
      </w:r>
      <w:r>
        <w:rPr>
          <w:rFonts w:ascii="Times New Roman" w:hAnsi="Times New Roman" w:cs="Times New Roman"/>
          <w:sz w:val="24"/>
          <w:szCs w:val="24"/>
        </w:rPr>
        <w:t xml:space="preserve"> así, el compositor logra una unidad global de todas las partes.</w:t>
      </w:r>
      <w:r w:rsidR="00491C0A">
        <w:rPr>
          <w:rFonts w:ascii="Times New Roman" w:hAnsi="Times New Roman" w:cs="Times New Roman"/>
          <w:sz w:val="24"/>
          <w:szCs w:val="24"/>
        </w:rPr>
        <w:t xml:space="preserve"> </w:t>
      </w:r>
      <w:r w:rsidR="00491C0A">
        <w:rPr>
          <w:rFonts w:ascii="Times New Roman" w:eastAsia="Times New Roman" w:hAnsi="Times New Roman" w:cs="Times New Roman"/>
          <w:sz w:val="24"/>
          <w:szCs w:val="24"/>
          <w:shd w:val="clear" w:color="auto" w:fill="FFFFFF"/>
        </w:rPr>
        <w:t>Y desde ya que a raíz d</w:t>
      </w:r>
      <w:r w:rsidR="00491C0A">
        <w:rPr>
          <w:rFonts w:ascii="Times New Roman" w:eastAsia="Times New Roman" w:hAnsi="Times New Roman" w:cs="Times New Roman"/>
          <w:sz w:val="24"/>
          <w:szCs w:val="24"/>
          <w:shd w:val="clear" w:color="auto" w:fill="FFFFFF"/>
        </w:rPr>
        <w:t xml:space="preserve">el análisis de los Pc set y el recorrido por el espacio tonal, </w:t>
      </w:r>
      <w:r w:rsidR="00491C0A">
        <w:rPr>
          <w:rFonts w:ascii="Times New Roman" w:eastAsia="Times New Roman" w:hAnsi="Times New Roman" w:cs="Times New Roman"/>
          <w:sz w:val="24"/>
          <w:szCs w:val="24"/>
          <w:shd w:val="clear" w:color="auto" w:fill="FFFFFF"/>
        </w:rPr>
        <w:t>pude comprender</w:t>
      </w:r>
      <w:r w:rsidR="00491C0A">
        <w:rPr>
          <w:rFonts w:ascii="Times New Roman" w:eastAsia="Times New Roman" w:hAnsi="Times New Roman" w:cs="Times New Roman"/>
          <w:sz w:val="24"/>
          <w:szCs w:val="24"/>
          <w:shd w:val="clear" w:color="auto" w:fill="FFFFFF"/>
        </w:rPr>
        <w:t xml:space="preserve"> de manera gráfica, la lógica de cada sección y </w:t>
      </w:r>
      <w:r w:rsidR="00491C0A">
        <w:rPr>
          <w:rFonts w:ascii="Times New Roman" w:eastAsia="Times New Roman" w:hAnsi="Times New Roman" w:cs="Times New Roman"/>
          <w:sz w:val="24"/>
          <w:szCs w:val="24"/>
          <w:shd w:val="clear" w:color="auto" w:fill="FFFFFF"/>
        </w:rPr>
        <w:t>todas las cuestiones e interrogantes que se me aparecían en la instancia de escucha.</w:t>
      </w:r>
    </w:p>
    <w:p w:rsidR="001B1091" w:rsidRPr="001B1091" w:rsidRDefault="001B1091" w:rsidP="001B1091">
      <w:pPr>
        <w:autoSpaceDE w:val="0"/>
        <w:autoSpaceDN w:val="0"/>
        <w:adjustRightInd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Más allá de no haber ahondado en el terreno de lo extra-musical que plantea esta obra no hay que perder de vista que</w:t>
      </w:r>
      <w:r w:rsidRPr="00156999">
        <w:t xml:space="preserve"> </w:t>
      </w:r>
      <w:r w:rsidR="00491C0A">
        <w:rPr>
          <w:rFonts w:ascii="Times New Roman" w:hAnsi="Times New Roman" w:cs="Times New Roman"/>
          <w:sz w:val="24"/>
          <w:szCs w:val="24"/>
        </w:rPr>
        <w:t>a</w:t>
      </w:r>
      <w:r w:rsidRPr="00156999">
        <w:rPr>
          <w:rFonts w:ascii="Times New Roman" w:hAnsi="Times New Roman" w:cs="Times New Roman"/>
          <w:sz w:val="24"/>
          <w:szCs w:val="24"/>
        </w:rPr>
        <w:t xml:space="preserve"> lo largo de su vida la cercanía con lo místico, ha sido el motor que lo ha guiado. En su Francia natal</w:t>
      </w:r>
      <w:r w:rsidR="00491C0A">
        <w:rPr>
          <w:rFonts w:ascii="Times New Roman" w:hAnsi="Times New Roman" w:cs="Times New Roman"/>
          <w:sz w:val="24"/>
          <w:szCs w:val="24"/>
        </w:rPr>
        <w:t xml:space="preserve">, su infancia </w:t>
      </w:r>
      <w:r w:rsidRPr="00156999">
        <w:rPr>
          <w:rFonts w:ascii="Times New Roman" w:hAnsi="Times New Roman" w:cs="Times New Roman"/>
          <w:sz w:val="24"/>
          <w:szCs w:val="24"/>
        </w:rPr>
        <w:t xml:space="preserve">influenciada por la literatura, </w:t>
      </w:r>
      <w:r w:rsidR="00491C0A">
        <w:rPr>
          <w:rFonts w:ascii="Times New Roman" w:hAnsi="Times New Roman" w:cs="Times New Roman"/>
          <w:sz w:val="24"/>
          <w:szCs w:val="24"/>
        </w:rPr>
        <w:t>los poemas de su</w:t>
      </w:r>
      <w:r w:rsidRPr="00156999">
        <w:rPr>
          <w:rFonts w:ascii="Times New Roman" w:hAnsi="Times New Roman" w:cs="Times New Roman"/>
          <w:sz w:val="24"/>
          <w:szCs w:val="24"/>
        </w:rPr>
        <w:t xml:space="preserve"> madre Marie </w:t>
      </w:r>
      <w:proofErr w:type="spellStart"/>
      <w:r w:rsidRPr="00156999">
        <w:rPr>
          <w:rFonts w:ascii="Times New Roman" w:hAnsi="Times New Roman" w:cs="Times New Roman"/>
          <w:sz w:val="24"/>
          <w:szCs w:val="24"/>
        </w:rPr>
        <w:t>Sauvage</w:t>
      </w:r>
      <w:proofErr w:type="spellEnd"/>
      <w:r w:rsidRPr="00156999">
        <w:rPr>
          <w:rFonts w:ascii="Times New Roman" w:hAnsi="Times New Roman" w:cs="Times New Roman"/>
          <w:sz w:val="24"/>
          <w:szCs w:val="24"/>
        </w:rPr>
        <w:t>; la naturaleza le cautivó profundamente al igual que el catolicismo que practicó.</w:t>
      </w:r>
      <w:r>
        <w:rPr>
          <w:rFonts w:ascii="Times New Roman" w:hAnsi="Times New Roman" w:cs="Times New Roman"/>
          <w:sz w:val="24"/>
          <w:szCs w:val="24"/>
        </w:rPr>
        <w:t xml:space="preserve">  </w:t>
      </w:r>
      <w:r w:rsidR="00491C0A">
        <w:rPr>
          <w:rFonts w:ascii="Times New Roman" w:hAnsi="Times New Roman" w:cs="Times New Roman"/>
          <w:sz w:val="24"/>
          <w:szCs w:val="24"/>
        </w:rPr>
        <w:t>Y desde luego eso se ve reflejado no solo en el movimiento analizado sino en toda la obra.</w:t>
      </w:r>
    </w:p>
    <w:p w:rsidR="001B1091" w:rsidRDefault="001B1091" w:rsidP="001B1091">
      <w:pPr>
        <w:autoSpaceDE w:val="0"/>
        <w:autoSpaceDN w:val="0"/>
        <w:adjustRightInd w:val="0"/>
        <w:spacing w:before="240" w:after="240" w:line="360" w:lineRule="auto"/>
        <w:jc w:val="both"/>
        <w:rPr>
          <w:rFonts w:ascii="Times New Roman" w:hAnsi="Times New Roman" w:cs="Times New Roman"/>
          <w:i/>
        </w:rPr>
      </w:pPr>
      <w:r w:rsidRPr="00156999">
        <w:rPr>
          <w:rFonts w:ascii="Times New Roman" w:hAnsi="Times New Roman" w:cs="Times New Roman"/>
          <w:i/>
        </w:rPr>
        <w:t>“Personalmente, yo compongo para defender algo, para expresar algo, para situar algo. Cada obra nueva evidentemente plantea problemas nuevos, aún más complejos en cuanto que nuestra época ha dado lugar a multitud de estéticas que provocan batallas; yo trato de conocerlas todas y de permanecer d</w:t>
      </w:r>
      <w:r>
        <w:rPr>
          <w:rFonts w:ascii="Times New Roman" w:hAnsi="Times New Roman" w:cs="Times New Roman"/>
          <w:i/>
        </w:rPr>
        <w:t>el todo ajeno a unas y a otras”</w:t>
      </w:r>
    </w:p>
    <w:p w:rsidR="00995EA5" w:rsidRDefault="00995EA5" w:rsidP="003D47C2">
      <w:pPr>
        <w:autoSpaceDE w:val="0"/>
        <w:autoSpaceDN w:val="0"/>
        <w:adjustRightInd w:val="0"/>
        <w:spacing w:before="240" w:after="240" w:line="360" w:lineRule="auto"/>
        <w:jc w:val="both"/>
        <w:rPr>
          <w:rFonts w:ascii="Times New Roman" w:hAnsi="Times New Roman" w:cs="Times New Roman"/>
          <w:sz w:val="24"/>
          <w:szCs w:val="24"/>
        </w:rPr>
      </w:pPr>
    </w:p>
    <w:p w:rsidR="00995EA5" w:rsidRDefault="00995EA5" w:rsidP="003D47C2">
      <w:pPr>
        <w:autoSpaceDE w:val="0"/>
        <w:autoSpaceDN w:val="0"/>
        <w:adjustRightInd w:val="0"/>
        <w:spacing w:before="240" w:after="240" w:line="360" w:lineRule="auto"/>
        <w:jc w:val="both"/>
        <w:rPr>
          <w:rFonts w:ascii="Times New Roman" w:hAnsi="Times New Roman" w:cs="Times New Roman"/>
          <w:sz w:val="24"/>
          <w:szCs w:val="24"/>
        </w:rPr>
      </w:pPr>
    </w:p>
    <w:p w:rsidR="00995EA5" w:rsidRDefault="00995EA5" w:rsidP="00995EA5">
      <w:pPr>
        <w:autoSpaceDE w:val="0"/>
        <w:spacing w:after="0" w:line="240" w:lineRule="auto"/>
        <w:rPr>
          <w:rFonts w:ascii="Times New Roman" w:hAnsi="Times New Roman"/>
          <w:b/>
          <w:bCs/>
        </w:rPr>
      </w:pPr>
      <w:bookmarkStart w:id="0" w:name="_GoBack"/>
      <w:bookmarkEnd w:id="0"/>
      <w:r>
        <w:rPr>
          <w:rFonts w:ascii="Times New Roman" w:hAnsi="Times New Roman" w:cs="Times New Roman"/>
          <w:b/>
          <w:bCs/>
        </w:rPr>
        <w:lastRenderedPageBreak/>
        <w:t>Bibliografía:</w:t>
      </w:r>
    </w:p>
    <w:p w:rsidR="00995EA5" w:rsidRDefault="00995EA5" w:rsidP="00995EA5">
      <w:pPr>
        <w:autoSpaceDE w:val="0"/>
        <w:spacing w:after="0" w:line="240" w:lineRule="auto"/>
        <w:rPr>
          <w:rFonts w:ascii="Times New Roman" w:hAnsi="Times New Roman"/>
          <w:b/>
          <w:bCs/>
        </w:rPr>
      </w:pPr>
    </w:p>
    <w:p w:rsidR="00995EA5" w:rsidRDefault="00995EA5" w:rsidP="00995EA5">
      <w:pPr>
        <w:autoSpaceDE w:val="0"/>
        <w:spacing w:after="0" w:line="240" w:lineRule="auto"/>
      </w:pPr>
      <w:r>
        <w:rPr>
          <w:rFonts w:ascii="Times New Roman" w:hAnsi="Times New Roman" w:cs="Times New Roman"/>
        </w:rPr>
        <w:t xml:space="preserve">Cook, Nicholas. </w:t>
      </w:r>
      <w:r>
        <w:rPr>
          <w:rFonts w:ascii="Times New Roman" w:hAnsi="Times New Roman" w:cs="Times New Roman"/>
          <w:i/>
          <w:iCs/>
        </w:rPr>
        <w:t xml:space="preserve">A guide </w:t>
      </w:r>
      <w:proofErr w:type="spellStart"/>
      <w:r>
        <w:rPr>
          <w:rFonts w:ascii="Times New Roman" w:hAnsi="Times New Roman" w:cs="Times New Roman"/>
          <w:i/>
          <w:iCs/>
        </w:rPr>
        <w:t>to</w:t>
      </w:r>
      <w:proofErr w:type="spellEnd"/>
      <w:r>
        <w:rPr>
          <w:rFonts w:ascii="Times New Roman" w:hAnsi="Times New Roman" w:cs="Times New Roman"/>
          <w:i/>
          <w:iCs/>
        </w:rPr>
        <w:t xml:space="preserve"> musical </w:t>
      </w:r>
      <w:proofErr w:type="spellStart"/>
      <w:r>
        <w:rPr>
          <w:rFonts w:ascii="Times New Roman" w:hAnsi="Times New Roman" w:cs="Times New Roman"/>
          <w:i/>
          <w:iCs/>
        </w:rPr>
        <w:t>analysis</w:t>
      </w:r>
      <w:proofErr w:type="spellEnd"/>
      <w:r>
        <w:rPr>
          <w:rFonts w:ascii="Times New Roman" w:hAnsi="Times New Roman" w:cs="Times New Roman"/>
        </w:rPr>
        <w:t xml:space="preserve">, Oxford: Oxford </w:t>
      </w:r>
      <w:proofErr w:type="spellStart"/>
      <w:r>
        <w:rPr>
          <w:rFonts w:ascii="Times New Roman" w:hAnsi="Times New Roman" w:cs="Times New Roman"/>
        </w:rPr>
        <w:t>University</w:t>
      </w:r>
      <w:proofErr w:type="spellEnd"/>
      <w:r>
        <w:rPr>
          <w:rFonts w:ascii="Times New Roman" w:hAnsi="Times New Roman" w:cs="Times New Roman"/>
        </w:rPr>
        <w:t xml:space="preserve"> </w:t>
      </w:r>
      <w:proofErr w:type="spellStart"/>
      <w:r>
        <w:rPr>
          <w:rFonts w:ascii="Times New Roman" w:hAnsi="Times New Roman" w:cs="Times New Roman"/>
        </w:rPr>
        <w:t>Press</w:t>
      </w:r>
      <w:proofErr w:type="spellEnd"/>
      <w:r>
        <w:rPr>
          <w:rFonts w:ascii="Times New Roman" w:hAnsi="Times New Roman" w:cs="Times New Roman"/>
        </w:rPr>
        <w:t xml:space="preserve"> (1994).</w:t>
      </w:r>
    </w:p>
    <w:p w:rsidR="00995EA5" w:rsidRDefault="00995EA5" w:rsidP="00995EA5">
      <w:pPr>
        <w:autoSpaceDE w:val="0"/>
        <w:spacing w:after="0" w:line="240" w:lineRule="auto"/>
        <w:rPr>
          <w:rFonts w:ascii="Times New Roman" w:hAnsi="Times New Roman"/>
        </w:rPr>
      </w:pPr>
    </w:p>
    <w:p w:rsidR="00995EA5" w:rsidRDefault="00995EA5" w:rsidP="00995EA5">
      <w:pPr>
        <w:autoSpaceDE w:val="0"/>
        <w:spacing w:after="0" w:line="240" w:lineRule="auto"/>
      </w:pPr>
      <w:r>
        <w:rPr>
          <w:rFonts w:ascii="Times New Roman" w:hAnsi="Times New Roman" w:cs="Times New Roman"/>
        </w:rPr>
        <w:t xml:space="preserve">Forte, Allen. </w:t>
      </w:r>
      <w:proofErr w:type="spellStart"/>
      <w:r>
        <w:rPr>
          <w:rFonts w:ascii="Times New Roman" w:hAnsi="Times New Roman" w:cs="Times New Roman"/>
          <w:i/>
          <w:iCs/>
        </w:rPr>
        <w:t>The</w:t>
      </w:r>
      <w:proofErr w:type="spellEnd"/>
      <w:r>
        <w:rPr>
          <w:rFonts w:ascii="Times New Roman" w:hAnsi="Times New Roman" w:cs="Times New Roman"/>
          <w:i/>
          <w:iCs/>
        </w:rPr>
        <w:t xml:space="preserve"> </w:t>
      </w:r>
      <w:proofErr w:type="spellStart"/>
      <w:r>
        <w:rPr>
          <w:rFonts w:ascii="Times New Roman" w:hAnsi="Times New Roman" w:cs="Times New Roman"/>
          <w:i/>
          <w:iCs/>
        </w:rPr>
        <w:t>Structure</w:t>
      </w:r>
      <w:proofErr w:type="spellEnd"/>
      <w:r>
        <w:rPr>
          <w:rFonts w:ascii="Times New Roman" w:hAnsi="Times New Roman" w:cs="Times New Roman"/>
          <w:i/>
          <w:iCs/>
        </w:rPr>
        <w:t xml:space="preserve"> of atonal </w:t>
      </w:r>
      <w:proofErr w:type="spellStart"/>
      <w:r>
        <w:rPr>
          <w:rFonts w:ascii="Times New Roman" w:hAnsi="Times New Roman" w:cs="Times New Roman"/>
          <w:i/>
          <w:iCs/>
        </w:rPr>
        <w:t>music</w:t>
      </w:r>
      <w:proofErr w:type="spellEnd"/>
      <w:r>
        <w:rPr>
          <w:rFonts w:ascii="Times New Roman" w:hAnsi="Times New Roman" w:cs="Times New Roman"/>
        </w:rPr>
        <w:t xml:space="preserve">, New Haven &amp; London: Yale </w:t>
      </w:r>
      <w:proofErr w:type="spellStart"/>
      <w:r>
        <w:rPr>
          <w:rFonts w:ascii="Times New Roman" w:hAnsi="Times New Roman" w:cs="Times New Roman"/>
        </w:rPr>
        <w:t>University</w:t>
      </w:r>
      <w:proofErr w:type="spellEnd"/>
      <w:r>
        <w:rPr>
          <w:rFonts w:ascii="Times New Roman" w:hAnsi="Times New Roman" w:cs="Times New Roman"/>
        </w:rPr>
        <w:t xml:space="preserve"> </w:t>
      </w:r>
      <w:proofErr w:type="spellStart"/>
      <w:r>
        <w:rPr>
          <w:rFonts w:ascii="Times New Roman" w:hAnsi="Times New Roman" w:cs="Times New Roman"/>
        </w:rPr>
        <w:t>Press</w:t>
      </w:r>
      <w:proofErr w:type="spellEnd"/>
    </w:p>
    <w:p w:rsidR="00995EA5" w:rsidRDefault="00995EA5" w:rsidP="00995EA5">
      <w:pPr>
        <w:spacing w:line="360" w:lineRule="auto"/>
        <w:rPr>
          <w:rFonts w:ascii="Times New Roman" w:hAnsi="Times New Roman"/>
        </w:rPr>
      </w:pPr>
      <w:r>
        <w:rPr>
          <w:rFonts w:ascii="Times New Roman" w:hAnsi="Times New Roman" w:cs="Times New Roman"/>
        </w:rPr>
        <w:t>(1973).</w:t>
      </w:r>
    </w:p>
    <w:p w:rsidR="00995EA5" w:rsidRDefault="00995EA5" w:rsidP="00995EA5">
      <w:pPr>
        <w:spacing w:line="360" w:lineRule="auto"/>
      </w:pPr>
      <w:r>
        <w:rPr>
          <w:rFonts w:ascii="Times New Roman" w:hAnsi="Times New Roman" w:cs="Times New Roman"/>
        </w:rPr>
        <w:t xml:space="preserve">Gates, Bernard. </w:t>
      </w:r>
      <w:r>
        <w:rPr>
          <w:rFonts w:ascii="Times New Roman" w:hAnsi="Times New Roman" w:cs="Times New Roman"/>
          <w:i/>
        </w:rPr>
        <w:t>A Pitch-</w:t>
      </w:r>
      <w:proofErr w:type="spellStart"/>
      <w:r>
        <w:rPr>
          <w:rFonts w:ascii="Times New Roman" w:hAnsi="Times New Roman" w:cs="Times New Roman"/>
          <w:i/>
        </w:rPr>
        <w:t>Class</w:t>
      </w:r>
      <w:proofErr w:type="spellEnd"/>
      <w:r>
        <w:rPr>
          <w:rFonts w:ascii="Times New Roman" w:hAnsi="Times New Roman" w:cs="Times New Roman"/>
          <w:i/>
        </w:rPr>
        <w:t xml:space="preserve"> Set </w:t>
      </w:r>
      <w:proofErr w:type="spellStart"/>
      <w:r>
        <w:rPr>
          <w:rFonts w:ascii="Times New Roman" w:hAnsi="Times New Roman" w:cs="Times New Roman"/>
          <w:i/>
        </w:rPr>
        <w:t>Space</w:t>
      </w:r>
      <w:proofErr w:type="spellEnd"/>
      <w:r>
        <w:rPr>
          <w:rFonts w:ascii="Times New Roman" w:hAnsi="Times New Roman" w:cs="Times New Roman"/>
          <w:i/>
        </w:rPr>
        <w:t xml:space="preserve"> </w:t>
      </w:r>
      <w:proofErr w:type="spellStart"/>
      <w:r>
        <w:rPr>
          <w:rFonts w:ascii="Times New Roman" w:hAnsi="Times New Roman" w:cs="Times New Roman"/>
          <w:i/>
        </w:rPr>
        <w:t>Odyssey</w:t>
      </w:r>
      <w:proofErr w:type="spellEnd"/>
      <w:r>
        <w:rPr>
          <w:rFonts w:ascii="Times New Roman" w:hAnsi="Times New Roman" w:cs="Times New Roman"/>
          <w:i/>
        </w:rPr>
        <w:t xml:space="preserve">, </w:t>
      </w:r>
      <w:proofErr w:type="spellStart"/>
      <w:r>
        <w:rPr>
          <w:rFonts w:ascii="Times New Roman" w:hAnsi="Times New Roman" w:cs="Times New Roman"/>
          <w:i/>
        </w:rPr>
        <w:t>Told</w:t>
      </w:r>
      <w:proofErr w:type="spellEnd"/>
      <w:r>
        <w:rPr>
          <w:rFonts w:ascii="Times New Roman" w:hAnsi="Times New Roman" w:cs="Times New Roman"/>
          <w:i/>
        </w:rPr>
        <w:t xml:space="preserve"> </w:t>
      </w:r>
      <w:proofErr w:type="spellStart"/>
      <w:r>
        <w:rPr>
          <w:rFonts w:ascii="Times New Roman" w:hAnsi="Times New Roman" w:cs="Times New Roman"/>
          <w:i/>
        </w:rPr>
        <w:t>by</w:t>
      </w:r>
      <w:proofErr w:type="spellEnd"/>
      <w:r>
        <w:rPr>
          <w:rFonts w:ascii="Times New Roman" w:hAnsi="Times New Roman" w:cs="Times New Roman"/>
          <w:i/>
        </w:rPr>
        <w:t xml:space="preserve"> </w:t>
      </w:r>
      <w:proofErr w:type="spellStart"/>
      <w:r>
        <w:rPr>
          <w:rFonts w:ascii="Times New Roman" w:hAnsi="Times New Roman" w:cs="Times New Roman"/>
          <w:i/>
        </w:rPr>
        <w:t>Way</w:t>
      </w:r>
      <w:proofErr w:type="spellEnd"/>
      <w:r>
        <w:rPr>
          <w:rFonts w:ascii="Times New Roman" w:hAnsi="Times New Roman" w:cs="Times New Roman"/>
          <w:i/>
        </w:rPr>
        <w:t xml:space="preserve"> of a </w:t>
      </w:r>
      <w:proofErr w:type="spellStart"/>
      <w:r>
        <w:rPr>
          <w:rFonts w:ascii="Times New Roman" w:hAnsi="Times New Roman" w:cs="Times New Roman"/>
          <w:i/>
        </w:rPr>
        <w:t>Hexachord-Induced</w:t>
      </w:r>
      <w:proofErr w:type="spellEnd"/>
      <w:r>
        <w:rPr>
          <w:rFonts w:ascii="Times New Roman" w:hAnsi="Times New Roman" w:cs="Times New Roman"/>
          <w:i/>
        </w:rPr>
        <w:t xml:space="preserve"> </w:t>
      </w:r>
      <w:proofErr w:type="spellStart"/>
      <w:r>
        <w:rPr>
          <w:rFonts w:ascii="Times New Roman" w:hAnsi="Times New Roman" w:cs="Times New Roman"/>
          <w:i/>
        </w:rPr>
        <w:t>System</w:t>
      </w:r>
      <w:proofErr w:type="spellEnd"/>
      <w:r>
        <w:rPr>
          <w:rFonts w:ascii="Times New Roman" w:hAnsi="Times New Roman" w:cs="Times New Roman"/>
          <w:i/>
        </w:rPr>
        <w:t xml:space="preserve"> of </w:t>
      </w:r>
      <w:proofErr w:type="spellStart"/>
      <w:r>
        <w:rPr>
          <w:rFonts w:ascii="Times New Roman" w:hAnsi="Times New Roman" w:cs="Times New Roman"/>
          <w:i/>
        </w:rPr>
        <w:t>Genra</w:t>
      </w:r>
      <w:proofErr w:type="spellEnd"/>
      <w:r>
        <w:rPr>
          <w:rFonts w:ascii="Times New Roman" w:hAnsi="Times New Roman" w:cs="Times New Roman"/>
        </w:rPr>
        <w:t xml:space="preserve">. En </w:t>
      </w:r>
      <w:proofErr w:type="spellStart"/>
      <w:r>
        <w:rPr>
          <w:rFonts w:ascii="Times New Roman" w:hAnsi="Times New Roman" w:cs="Times New Roman"/>
        </w:rPr>
        <w:t>Music</w:t>
      </w:r>
      <w:proofErr w:type="spellEnd"/>
      <w:r>
        <w:rPr>
          <w:rFonts w:ascii="Times New Roman" w:hAnsi="Times New Roman" w:cs="Times New Roman"/>
        </w:rPr>
        <w:t xml:space="preserve"> </w:t>
      </w:r>
      <w:proofErr w:type="spellStart"/>
      <w:r>
        <w:rPr>
          <w:rFonts w:ascii="Times New Roman" w:hAnsi="Times New Roman" w:cs="Times New Roman"/>
        </w:rPr>
        <w:t>Analysis</w:t>
      </w:r>
      <w:proofErr w:type="spellEnd"/>
      <w:r>
        <w:rPr>
          <w:rFonts w:ascii="Times New Roman" w:hAnsi="Times New Roman" w:cs="Times New Roman"/>
        </w:rPr>
        <w:t>, 32 (2013)</w:t>
      </w:r>
      <w:r>
        <w:rPr>
          <w:rFonts w:ascii="Times New Roman" w:hAnsi="Times New Roman" w:cs="Times New Roman"/>
          <w:shd w:val="clear" w:color="auto" w:fill="FFFFFF"/>
        </w:rPr>
        <w:t>.</w:t>
      </w:r>
    </w:p>
    <w:p w:rsidR="00995EA5" w:rsidRPr="00F5403E" w:rsidRDefault="00995EA5" w:rsidP="003D47C2">
      <w:pPr>
        <w:autoSpaceDE w:val="0"/>
        <w:autoSpaceDN w:val="0"/>
        <w:adjustRightInd w:val="0"/>
        <w:spacing w:before="240" w:after="240" w:line="360" w:lineRule="auto"/>
        <w:jc w:val="both"/>
        <w:rPr>
          <w:rFonts w:ascii="Times New Roman" w:hAnsi="Times New Roman" w:cs="Times New Roman"/>
          <w:b/>
          <w:sz w:val="24"/>
          <w:szCs w:val="24"/>
          <w:lang w:val="es"/>
        </w:rPr>
      </w:pPr>
    </w:p>
    <w:p w:rsidR="003D47C2" w:rsidRPr="009A484F" w:rsidRDefault="003D47C2" w:rsidP="009A484F">
      <w:pPr>
        <w:jc w:val="both"/>
        <w:rPr>
          <w:rFonts w:ascii="Times New Roman" w:hAnsi="Times New Roman" w:cs="Times New Roman"/>
          <w:i/>
          <w:sz w:val="24"/>
          <w:szCs w:val="24"/>
        </w:rPr>
      </w:pPr>
    </w:p>
    <w:p w:rsidR="009A484F" w:rsidRPr="00867B4C" w:rsidRDefault="009A484F">
      <w:pPr>
        <w:rPr>
          <w:rFonts w:ascii="Times New Roman" w:hAnsi="Times New Roman" w:cs="Times New Roman"/>
          <w:sz w:val="24"/>
          <w:szCs w:val="24"/>
        </w:rPr>
      </w:pPr>
    </w:p>
    <w:sectPr w:rsidR="009A484F" w:rsidRPr="00867B4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045" w:rsidRDefault="00715045" w:rsidP="00CA2154">
      <w:pPr>
        <w:spacing w:after="0" w:line="240" w:lineRule="auto"/>
      </w:pPr>
      <w:r>
        <w:separator/>
      </w:r>
    </w:p>
  </w:endnote>
  <w:endnote w:type="continuationSeparator" w:id="0">
    <w:p w:rsidR="00715045" w:rsidRDefault="00715045" w:rsidP="00CA2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045" w:rsidRDefault="00715045" w:rsidP="00CA2154">
      <w:pPr>
        <w:spacing w:after="0" w:line="240" w:lineRule="auto"/>
      </w:pPr>
      <w:r>
        <w:separator/>
      </w:r>
    </w:p>
  </w:footnote>
  <w:footnote w:type="continuationSeparator" w:id="0">
    <w:p w:rsidR="00715045" w:rsidRDefault="00715045" w:rsidP="00CA21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2C5DAA"/>
    <w:multiLevelType w:val="multilevel"/>
    <w:tmpl w:val="0B2257AC"/>
    <w:styleLink w:val="WWNum1"/>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EB"/>
    <w:rsid w:val="000E0016"/>
    <w:rsid w:val="00156999"/>
    <w:rsid w:val="001A4201"/>
    <w:rsid w:val="001B1091"/>
    <w:rsid w:val="002521EF"/>
    <w:rsid w:val="002A59A5"/>
    <w:rsid w:val="002E7288"/>
    <w:rsid w:val="0030733D"/>
    <w:rsid w:val="0031308F"/>
    <w:rsid w:val="00375B38"/>
    <w:rsid w:val="00395FD7"/>
    <w:rsid w:val="003D47C2"/>
    <w:rsid w:val="003E3233"/>
    <w:rsid w:val="003E6FE6"/>
    <w:rsid w:val="00414478"/>
    <w:rsid w:val="00491C0A"/>
    <w:rsid w:val="00504BCA"/>
    <w:rsid w:val="00521AE5"/>
    <w:rsid w:val="005D7776"/>
    <w:rsid w:val="006A28AE"/>
    <w:rsid w:val="00715045"/>
    <w:rsid w:val="007530BA"/>
    <w:rsid w:val="008024EB"/>
    <w:rsid w:val="00866926"/>
    <w:rsid w:val="00867B4C"/>
    <w:rsid w:val="008D5C9B"/>
    <w:rsid w:val="00995EA5"/>
    <w:rsid w:val="009A484F"/>
    <w:rsid w:val="00A43BDA"/>
    <w:rsid w:val="00A53BB2"/>
    <w:rsid w:val="00A866D2"/>
    <w:rsid w:val="00A96DB5"/>
    <w:rsid w:val="00B518EE"/>
    <w:rsid w:val="00BC2A10"/>
    <w:rsid w:val="00CA2154"/>
    <w:rsid w:val="00CE1704"/>
    <w:rsid w:val="00D41EF9"/>
    <w:rsid w:val="00F5403E"/>
    <w:rsid w:val="00F75FC0"/>
    <w:rsid w:val="00FA494E"/>
    <w:rsid w:val="00FA6FED"/>
    <w:rsid w:val="00FA79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44D125-D10B-4983-951B-2A9BC9FC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A49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8024EB"/>
    <w:pPr>
      <w:widowControl w:val="0"/>
      <w:suppressAutoHyphens/>
      <w:autoSpaceDN w:val="0"/>
      <w:spacing w:after="0" w:line="276" w:lineRule="auto"/>
      <w:textAlignment w:val="baseline"/>
    </w:pPr>
    <w:rPr>
      <w:rFonts w:ascii="Arial" w:eastAsia="Arial" w:hAnsi="Arial" w:cs="Arial"/>
      <w:lang w:eastAsia="zh-CN" w:bidi="hi-IN"/>
    </w:rPr>
  </w:style>
  <w:style w:type="character" w:styleId="nfasis">
    <w:name w:val="Emphasis"/>
    <w:basedOn w:val="Fuentedeprrafopredeter"/>
    <w:uiPriority w:val="20"/>
    <w:qFormat/>
    <w:rsid w:val="008024EB"/>
    <w:rPr>
      <w:i/>
      <w:iCs/>
    </w:rPr>
  </w:style>
  <w:style w:type="character" w:styleId="Hipervnculo">
    <w:name w:val="Hyperlink"/>
    <w:basedOn w:val="Fuentedeprrafopredeter"/>
    <w:uiPriority w:val="99"/>
    <w:semiHidden/>
    <w:unhideWhenUsed/>
    <w:rsid w:val="00521AE5"/>
    <w:rPr>
      <w:color w:val="0000FF"/>
      <w:u w:val="single"/>
    </w:rPr>
  </w:style>
  <w:style w:type="numbering" w:customStyle="1" w:styleId="WWNum1">
    <w:name w:val="WWNum1"/>
    <w:basedOn w:val="Sinlista"/>
    <w:rsid w:val="00A866D2"/>
    <w:pPr>
      <w:numPr>
        <w:numId w:val="1"/>
      </w:numPr>
    </w:pPr>
  </w:style>
  <w:style w:type="paragraph" w:styleId="Sinespaciado">
    <w:name w:val="No Spacing"/>
    <w:uiPriority w:val="1"/>
    <w:qFormat/>
    <w:rsid w:val="008D5C9B"/>
    <w:pPr>
      <w:spacing w:after="0" w:line="240" w:lineRule="auto"/>
    </w:pPr>
  </w:style>
  <w:style w:type="table" w:styleId="Tablaconcuadrcula">
    <w:name w:val="Table Grid"/>
    <w:basedOn w:val="Tablanormal"/>
    <w:uiPriority w:val="39"/>
    <w:rsid w:val="003E6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A21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2154"/>
  </w:style>
  <w:style w:type="paragraph" w:styleId="Piedepgina">
    <w:name w:val="footer"/>
    <w:basedOn w:val="Normal"/>
    <w:link w:val="PiedepginaCar"/>
    <w:uiPriority w:val="99"/>
    <w:unhideWhenUsed/>
    <w:rsid w:val="00CA21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2154"/>
  </w:style>
  <w:style w:type="paragraph" w:styleId="Descripcin">
    <w:name w:val="caption"/>
    <w:basedOn w:val="Normal"/>
    <w:next w:val="Normal"/>
    <w:uiPriority w:val="35"/>
    <w:unhideWhenUsed/>
    <w:qFormat/>
    <w:rsid w:val="00CA2154"/>
    <w:pPr>
      <w:spacing w:after="200" w:line="240" w:lineRule="auto"/>
    </w:pPr>
    <w:rPr>
      <w:b/>
      <w:bCs/>
      <w:color w:val="5B9BD5" w:themeColor="accent1"/>
      <w:sz w:val="18"/>
      <w:szCs w:val="18"/>
      <w:lang w:val="es-AR"/>
    </w:rPr>
  </w:style>
  <w:style w:type="character" w:customStyle="1" w:styleId="Ttulo1Car">
    <w:name w:val="Título 1 Car"/>
    <w:basedOn w:val="Fuentedeprrafopredeter"/>
    <w:link w:val="Ttulo1"/>
    <w:uiPriority w:val="9"/>
    <w:rsid w:val="00FA494E"/>
    <w:rPr>
      <w:rFonts w:asciiTheme="majorHAnsi" w:eastAsiaTheme="majorEastAsia" w:hAnsiTheme="majorHAnsi" w:cstheme="majorBidi"/>
      <w:color w:val="2E74B5" w:themeColor="accent1" w:themeShade="BF"/>
      <w:sz w:val="32"/>
      <w:szCs w:val="32"/>
    </w:rPr>
  </w:style>
  <w:style w:type="character" w:styleId="nfasissutil">
    <w:name w:val="Subtle Emphasis"/>
    <w:basedOn w:val="Fuentedeprrafopredeter"/>
    <w:uiPriority w:val="19"/>
    <w:qFormat/>
    <w:rsid w:val="00FA494E"/>
    <w:rPr>
      <w:i/>
      <w:iCs/>
      <w:color w:val="404040" w:themeColor="text1" w:themeTint="BF"/>
    </w:rPr>
  </w:style>
  <w:style w:type="paragraph" w:styleId="Subttulo">
    <w:name w:val="Subtitle"/>
    <w:basedOn w:val="Normal"/>
    <w:next w:val="Normal"/>
    <w:link w:val="SubttuloCar"/>
    <w:uiPriority w:val="11"/>
    <w:qFormat/>
    <w:rsid w:val="00FA494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494E"/>
    <w:rPr>
      <w:rFonts w:eastAsiaTheme="minorEastAsia"/>
      <w:color w:val="5A5A5A" w:themeColor="text1" w:themeTint="A5"/>
      <w:spacing w:val="15"/>
    </w:rPr>
  </w:style>
  <w:style w:type="character" w:styleId="Textoennegrita">
    <w:name w:val="Strong"/>
    <w:basedOn w:val="Fuentedeprrafopredeter"/>
    <w:uiPriority w:val="22"/>
    <w:qFormat/>
    <w:rsid w:val="00FA4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iano"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drive.google.com/drive/folders/1sbOZ_clOnrUhT53708qJtw_AfTawr1pW?usp=sharing"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ar%C3%AD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s.wikipedia.org/wiki/Segunda_guerra_mundi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Olivier_Messiaen" TargetMode="Externa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14</Pages>
  <Words>3113</Words>
  <Characters>17126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santillan</dc:creator>
  <cp:keywords/>
  <dc:description/>
  <cp:lastModifiedBy>francisco santillan</cp:lastModifiedBy>
  <cp:revision>5</cp:revision>
  <dcterms:created xsi:type="dcterms:W3CDTF">2020-11-29T20:12:00Z</dcterms:created>
  <dcterms:modified xsi:type="dcterms:W3CDTF">2020-12-01T06:50:00Z</dcterms:modified>
</cp:coreProperties>
</file>